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DD" w:rsidRPr="00257D3B" w:rsidRDefault="004E60DD" w:rsidP="004E60DD">
      <w:pPr>
        <w:spacing w:after="0" w:line="240" w:lineRule="auto"/>
        <w:jc w:val="both"/>
        <w:rPr>
          <w:rFonts w:eastAsia="Calibri" w:cstheme="minorHAnsi"/>
          <w:b/>
          <w:color w:val="1F4E79" w:themeColor="accent1" w:themeShade="80"/>
          <w:sz w:val="24"/>
          <w:szCs w:val="24"/>
        </w:rPr>
      </w:pPr>
      <w:bookmarkStart w:id="0" w:name="_Hlk534283081"/>
      <w:r w:rsidRPr="00257D3B">
        <w:rPr>
          <w:rFonts w:eastAsia="Calibri" w:cstheme="minorHAnsi"/>
          <w:b/>
          <w:color w:val="1F4E79" w:themeColor="accent1" w:themeShade="80"/>
          <w:sz w:val="24"/>
          <w:szCs w:val="24"/>
        </w:rPr>
        <w:t>SUMMARY</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I am a </w:t>
      </w:r>
      <w:r w:rsidRPr="00257D3B">
        <w:rPr>
          <w:rFonts w:cstheme="minorHAnsi"/>
          <w:sz w:val="24"/>
          <w:szCs w:val="24"/>
        </w:rPr>
        <w:t>motivated, results-oriented, versatile and efficient</w:t>
      </w:r>
      <w:r w:rsidRPr="00257D3B">
        <w:rPr>
          <w:rFonts w:eastAsia="Calibri" w:cstheme="minorHAnsi"/>
          <w:sz w:val="24"/>
          <w:szCs w:val="24"/>
        </w:rPr>
        <w:t xml:space="preserve"> medical doctor with 15 years’ post internship experience in various settings within Africa. </w:t>
      </w:r>
      <w:r>
        <w:rPr>
          <w:rFonts w:eastAsia="Calibri" w:cstheme="minorHAnsi"/>
          <w:sz w:val="24"/>
          <w:szCs w:val="24"/>
        </w:rPr>
        <w:t>M</w:t>
      </w:r>
      <w:r w:rsidRPr="00257D3B">
        <w:rPr>
          <w:rFonts w:eastAsia="Calibri" w:cstheme="minorHAnsi"/>
          <w:sz w:val="24"/>
          <w:szCs w:val="24"/>
        </w:rPr>
        <w:t xml:space="preserve">y areas of competency and key achievements are in public and primary health. Coupled with good communication and interpersonal skills, I am a quick learner with computer skills and I have undergone several relevant professional trainings.   </w:t>
      </w:r>
    </w:p>
    <w:p w:rsidR="004E60DD" w:rsidRPr="00257D3B" w:rsidRDefault="004E60DD" w:rsidP="004E60DD">
      <w:pPr>
        <w:spacing w:after="0" w:line="240" w:lineRule="auto"/>
        <w:jc w:val="both"/>
        <w:rPr>
          <w:rFonts w:eastAsia="Calibri" w:cstheme="minorHAnsi"/>
          <w:color w:val="000000"/>
          <w:sz w:val="24"/>
          <w:szCs w:val="24"/>
        </w:rPr>
      </w:pPr>
    </w:p>
    <w:p w:rsidR="004E60DD" w:rsidRPr="00257D3B" w:rsidRDefault="004E60DD" w:rsidP="004E60DD">
      <w:pPr>
        <w:spacing w:after="0" w:line="240" w:lineRule="auto"/>
        <w:jc w:val="both"/>
        <w:rPr>
          <w:rFonts w:eastAsia="Calibri" w:cstheme="minorHAnsi"/>
          <w:color w:val="000000"/>
          <w:sz w:val="24"/>
          <w:szCs w:val="24"/>
        </w:rPr>
      </w:pPr>
      <w:r w:rsidRPr="00257D3B">
        <w:rPr>
          <w:rFonts w:eastAsia="Calibri" w:cstheme="minorHAnsi"/>
          <w:b/>
          <w:color w:val="1F4E79" w:themeColor="accent1" w:themeShade="80"/>
          <w:sz w:val="24"/>
          <w:szCs w:val="24"/>
        </w:rPr>
        <w:t>CAREER INTERESTS</w:t>
      </w:r>
    </w:p>
    <w:p w:rsidR="004E60DD" w:rsidRPr="00257D3B" w:rsidRDefault="004E60DD" w:rsidP="004E60DD">
      <w:pPr>
        <w:spacing w:after="0" w:line="240" w:lineRule="auto"/>
        <w:jc w:val="both"/>
        <w:rPr>
          <w:rFonts w:eastAsia="Calibri" w:cstheme="minorHAnsi"/>
          <w:color w:val="000000"/>
          <w:sz w:val="24"/>
          <w:szCs w:val="24"/>
        </w:rPr>
      </w:pPr>
      <w:r>
        <w:rPr>
          <w:rFonts w:eastAsia="Calibri" w:cstheme="minorHAnsi"/>
          <w:color w:val="000000"/>
          <w:sz w:val="24"/>
          <w:szCs w:val="24"/>
        </w:rPr>
        <w:t xml:space="preserve">Quality Assurance in </w:t>
      </w:r>
      <w:r w:rsidRPr="00257D3B">
        <w:rPr>
          <w:rFonts w:eastAsia="Calibri" w:cstheme="minorHAnsi"/>
          <w:color w:val="000000"/>
          <w:sz w:val="24"/>
          <w:szCs w:val="24"/>
        </w:rPr>
        <w:t>Primary Health care; Global health; Disaster response</w:t>
      </w:r>
      <w:r>
        <w:rPr>
          <w:rFonts w:eastAsia="Calibri" w:cstheme="minorHAnsi"/>
          <w:color w:val="000000"/>
          <w:sz w:val="24"/>
          <w:szCs w:val="24"/>
        </w:rPr>
        <w:t xml:space="preserve"> and relief work</w:t>
      </w:r>
      <w:r w:rsidRPr="00257D3B">
        <w:rPr>
          <w:rFonts w:eastAsia="Calibri" w:cstheme="minorHAnsi"/>
          <w:color w:val="000000"/>
          <w:sz w:val="24"/>
          <w:szCs w:val="24"/>
        </w:rPr>
        <w:t>; Gender Based Violence; Mental health; Wellness</w:t>
      </w:r>
    </w:p>
    <w:p w:rsidR="004E60DD" w:rsidRPr="00257D3B" w:rsidRDefault="004E60DD" w:rsidP="004E60DD">
      <w:pPr>
        <w:spacing w:after="0" w:line="240" w:lineRule="auto"/>
        <w:jc w:val="both"/>
        <w:rPr>
          <w:rFonts w:eastAsia="Calibri" w:cstheme="minorHAnsi"/>
          <w:b/>
          <w:color w:val="000000"/>
          <w:sz w:val="24"/>
          <w:szCs w:val="24"/>
        </w:rPr>
      </w:pPr>
    </w:p>
    <w:p w:rsidR="004E60DD" w:rsidRPr="00257D3B" w:rsidRDefault="004E60DD" w:rsidP="004E60DD">
      <w:pPr>
        <w:spacing w:after="0" w:line="240" w:lineRule="auto"/>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PROFFESSIONAL EXPERIENCE</w:t>
      </w:r>
    </w:p>
    <w:p w:rsidR="004E60DD" w:rsidRPr="00257D3B" w:rsidRDefault="004E60DD" w:rsidP="004E60DD">
      <w:pPr>
        <w:pStyle w:val="ListParagraph"/>
        <w:spacing w:line="0" w:lineRule="atLeast"/>
        <w:jc w:val="both"/>
        <w:rPr>
          <w:rFonts w:eastAsia="Arial" w:cstheme="minorHAnsi"/>
          <w:b/>
          <w:color w:val="1F4E79"/>
          <w:sz w:val="24"/>
          <w:szCs w:val="24"/>
        </w:rPr>
      </w:pPr>
    </w:p>
    <w:p w:rsidR="004E60DD" w:rsidRPr="00257D3B" w:rsidRDefault="004E60DD" w:rsidP="004E60DD">
      <w:pPr>
        <w:pStyle w:val="ListParagraph"/>
        <w:spacing w:line="0" w:lineRule="atLeast"/>
        <w:rPr>
          <w:rFonts w:eastAsia="Arial" w:cstheme="minorHAnsi"/>
          <w:i/>
          <w:color w:val="1F4E79" w:themeColor="accent1" w:themeShade="80"/>
          <w:sz w:val="24"/>
          <w:szCs w:val="24"/>
        </w:rPr>
      </w:pPr>
      <w:r w:rsidRPr="00257D3B">
        <w:rPr>
          <w:rFonts w:eastAsia="Arial" w:cstheme="minorHAnsi"/>
          <w:b/>
          <w:color w:val="1F4E79" w:themeColor="accent1" w:themeShade="80"/>
          <w:sz w:val="24"/>
          <w:szCs w:val="24"/>
        </w:rPr>
        <w:t>North Star Alliance</w:t>
      </w:r>
      <w:r>
        <w:rPr>
          <w:rFonts w:eastAsia="Arial" w:cstheme="minorHAnsi"/>
          <w:b/>
          <w:color w:val="1F4E79" w:themeColor="accent1" w:themeShade="80"/>
          <w:sz w:val="24"/>
          <w:szCs w:val="24"/>
        </w:rPr>
        <w:t xml:space="preserve">: </w:t>
      </w:r>
      <w:r w:rsidRPr="00257D3B">
        <w:rPr>
          <w:rFonts w:eastAsia="Arial" w:cstheme="minorHAnsi"/>
          <w:color w:val="1F4E79" w:themeColor="accent1" w:themeShade="80"/>
          <w:sz w:val="24"/>
          <w:szCs w:val="24"/>
        </w:rPr>
        <w:t>Medical Oversight Officer</w:t>
      </w:r>
      <w:r>
        <w:rPr>
          <w:rFonts w:eastAsia="Arial" w:cstheme="minorHAnsi"/>
          <w:color w:val="1F4E79" w:themeColor="accent1" w:themeShade="80"/>
          <w:sz w:val="24"/>
          <w:szCs w:val="24"/>
        </w:rPr>
        <w:t xml:space="preserve">, </w:t>
      </w:r>
      <w:r w:rsidRPr="00257D3B">
        <w:rPr>
          <w:rFonts w:eastAsia="Arial" w:cstheme="minorHAnsi"/>
          <w:i/>
          <w:color w:val="1F4E79" w:themeColor="accent1" w:themeShade="80"/>
          <w:sz w:val="24"/>
          <w:szCs w:val="24"/>
        </w:rPr>
        <w:t>10/2019 – Present</w:t>
      </w:r>
    </w:p>
    <w:p w:rsidR="004E60DD" w:rsidRPr="003D62FC" w:rsidRDefault="004E60DD" w:rsidP="004E60DD">
      <w:pPr>
        <w:pStyle w:val="ListParagraph"/>
        <w:numPr>
          <w:ilvl w:val="0"/>
          <w:numId w:val="1"/>
        </w:numPr>
        <w:spacing w:line="0" w:lineRule="atLeast"/>
        <w:jc w:val="both"/>
        <w:rPr>
          <w:rFonts w:eastAsia="Arial" w:cstheme="minorHAnsi"/>
          <w:i/>
          <w:color w:val="1F4E79" w:themeColor="accent1" w:themeShade="80"/>
          <w:sz w:val="24"/>
          <w:szCs w:val="24"/>
        </w:rPr>
      </w:pPr>
      <w:r w:rsidRPr="003D62FC">
        <w:rPr>
          <w:rFonts w:eastAsia="Arial" w:cstheme="minorHAnsi"/>
          <w:sz w:val="24"/>
          <w:szCs w:val="24"/>
        </w:rPr>
        <w:t xml:space="preserve">Head of the medical programme globally (East and Southern African regions-Kenya, Uganda, Tanzania, South Africa, Mozambique, Zimbabwe, Zambia, Lesotho, and Eswatini) with key result areas being quality management, impact, scope development, disaster preparedness and response </w:t>
      </w:r>
    </w:p>
    <w:p w:rsidR="004E60DD" w:rsidRPr="00257D3B" w:rsidRDefault="004E60DD" w:rsidP="004E60DD">
      <w:pPr>
        <w:pStyle w:val="ListParagraph"/>
        <w:numPr>
          <w:ilvl w:val="0"/>
          <w:numId w:val="1"/>
        </w:numPr>
        <w:spacing w:line="0" w:lineRule="atLeast"/>
        <w:jc w:val="both"/>
        <w:rPr>
          <w:rFonts w:eastAsia="Arial" w:cstheme="minorHAnsi"/>
          <w:i/>
          <w:color w:val="1F4E79" w:themeColor="accent1" w:themeShade="80"/>
          <w:sz w:val="24"/>
          <w:szCs w:val="24"/>
        </w:rPr>
      </w:pPr>
      <w:r w:rsidRPr="00257D3B">
        <w:rPr>
          <w:rFonts w:eastAsia="Arial" w:cstheme="minorHAnsi"/>
          <w:sz w:val="24"/>
          <w:szCs w:val="24"/>
        </w:rPr>
        <w:t>Defining and managing medical and clinical policies, protocols, standard operating procedures and standardised drug list for health promotion, prevention, testing, and treatment and care activities across the North Star Alliance network of Roadside Wellness Centres</w:t>
      </w:r>
    </w:p>
    <w:p w:rsidR="004E60DD" w:rsidRPr="00257D3B" w:rsidRDefault="004E60DD" w:rsidP="004E60DD">
      <w:pPr>
        <w:pStyle w:val="ListParagraph"/>
        <w:numPr>
          <w:ilvl w:val="0"/>
          <w:numId w:val="1"/>
        </w:numPr>
        <w:spacing w:line="0" w:lineRule="atLeast"/>
        <w:jc w:val="both"/>
        <w:rPr>
          <w:rFonts w:eastAsia="Arial" w:cstheme="minorHAnsi"/>
          <w:i/>
          <w:color w:val="1F4E79" w:themeColor="accent1" w:themeShade="80"/>
          <w:sz w:val="24"/>
          <w:szCs w:val="24"/>
        </w:rPr>
      </w:pPr>
      <w:r w:rsidRPr="00257D3B">
        <w:rPr>
          <w:rFonts w:eastAsia="Arial" w:cstheme="minorHAnsi"/>
          <w:sz w:val="24"/>
          <w:szCs w:val="24"/>
        </w:rPr>
        <w:t>Collaborating with North Star’s frontline healthcare workers and key stakeholders to oversee the development and implementation of a high-quality and effective care management infrastructure, including clinical practice improvement to reduce variation and improve efficiencies</w:t>
      </w:r>
    </w:p>
    <w:p w:rsidR="004E60DD" w:rsidRPr="00257D3B" w:rsidRDefault="004E60DD" w:rsidP="004E60DD">
      <w:pPr>
        <w:pStyle w:val="ListParagraph"/>
        <w:numPr>
          <w:ilvl w:val="0"/>
          <w:numId w:val="1"/>
        </w:numPr>
        <w:spacing w:line="281" w:lineRule="auto"/>
        <w:ind w:right="300"/>
        <w:jc w:val="both"/>
        <w:rPr>
          <w:rFonts w:eastAsia="Arial" w:cstheme="minorHAnsi"/>
          <w:sz w:val="24"/>
          <w:szCs w:val="24"/>
        </w:rPr>
      </w:pPr>
      <w:r w:rsidRPr="00257D3B">
        <w:rPr>
          <w:rFonts w:eastAsia="Arial" w:cstheme="minorHAnsi"/>
          <w:sz w:val="24"/>
          <w:szCs w:val="24"/>
        </w:rPr>
        <w:t xml:space="preserve">Reviewing and monitoring logistics and supply chain management of each Roadside Wellness Centre (standardised drug list, drug usage, expiry dates, stock-outs, stock control cards </w:t>
      </w:r>
      <w:proofErr w:type="spellStart"/>
      <w:r w:rsidRPr="00257D3B">
        <w:rPr>
          <w:rFonts w:eastAsia="Arial" w:cstheme="minorHAnsi"/>
          <w:sz w:val="24"/>
          <w:szCs w:val="24"/>
        </w:rPr>
        <w:t>etc</w:t>
      </w:r>
      <w:proofErr w:type="spellEnd"/>
      <w:r w:rsidRPr="00257D3B">
        <w:rPr>
          <w:rFonts w:eastAsia="Arial" w:cstheme="minorHAnsi"/>
          <w:sz w:val="24"/>
          <w:szCs w:val="24"/>
        </w:rPr>
        <w:t>).</w:t>
      </w:r>
    </w:p>
    <w:p w:rsidR="004E60DD" w:rsidRDefault="004E60DD" w:rsidP="004E60DD">
      <w:pPr>
        <w:pStyle w:val="ListParagraph"/>
        <w:numPr>
          <w:ilvl w:val="0"/>
          <w:numId w:val="1"/>
        </w:numPr>
        <w:spacing w:line="281" w:lineRule="auto"/>
        <w:ind w:right="460"/>
        <w:jc w:val="both"/>
        <w:rPr>
          <w:rFonts w:eastAsia="Arial" w:cstheme="minorHAnsi"/>
          <w:sz w:val="24"/>
          <w:szCs w:val="24"/>
        </w:rPr>
      </w:pPr>
      <w:r w:rsidRPr="00257D3B">
        <w:rPr>
          <w:rFonts w:eastAsia="Arial" w:cstheme="minorHAnsi"/>
          <w:sz w:val="24"/>
          <w:szCs w:val="24"/>
        </w:rPr>
        <w:t>Ensuring clinical processes and practices are aligned with standards and indicators established by global and regional bilateral and multilateral bodies, including CDC/PEPFAR, SADC, UNAIDS, USAID and WHO, amongst others.</w:t>
      </w:r>
    </w:p>
    <w:p w:rsidR="004E60DD" w:rsidRPr="00257D3B" w:rsidRDefault="004E60DD" w:rsidP="004E60DD">
      <w:pPr>
        <w:pStyle w:val="ListParagraph"/>
        <w:numPr>
          <w:ilvl w:val="0"/>
          <w:numId w:val="1"/>
        </w:numPr>
        <w:spacing w:line="281" w:lineRule="auto"/>
        <w:ind w:right="460"/>
        <w:jc w:val="both"/>
        <w:rPr>
          <w:rFonts w:eastAsia="Arial" w:cstheme="minorHAnsi"/>
          <w:sz w:val="24"/>
          <w:szCs w:val="24"/>
        </w:rPr>
      </w:pPr>
      <w:r>
        <w:rPr>
          <w:rFonts w:eastAsia="Arial" w:cstheme="minorHAnsi"/>
          <w:sz w:val="24"/>
          <w:szCs w:val="24"/>
        </w:rPr>
        <w:t>Staff management</w:t>
      </w:r>
    </w:p>
    <w:p w:rsidR="004E60DD" w:rsidRPr="00257D3B" w:rsidRDefault="004E60DD" w:rsidP="004E60DD">
      <w:pPr>
        <w:spacing w:line="240" w:lineRule="auto"/>
        <w:ind w:firstLine="720"/>
        <w:jc w:val="both"/>
        <w:rPr>
          <w:rFonts w:eastAsia="Arial" w:cstheme="minorHAnsi"/>
          <w:color w:val="000000"/>
          <w:sz w:val="24"/>
          <w:szCs w:val="24"/>
        </w:rPr>
      </w:pPr>
      <w:r w:rsidRPr="00257D3B">
        <w:rPr>
          <w:rFonts w:eastAsia="Arial" w:cstheme="minorHAnsi"/>
          <w:b/>
          <w:color w:val="1F4E79" w:themeColor="accent1" w:themeShade="80"/>
          <w:sz w:val="24"/>
          <w:szCs w:val="24"/>
        </w:rPr>
        <w:t>The Karen Hospital</w:t>
      </w:r>
      <w:r>
        <w:rPr>
          <w:rFonts w:eastAsia="Arial" w:cstheme="minorHAnsi"/>
          <w:b/>
          <w:color w:val="1F4E79" w:themeColor="accent1" w:themeShade="80"/>
          <w:sz w:val="24"/>
          <w:szCs w:val="24"/>
        </w:rPr>
        <w:t xml:space="preserve">: </w:t>
      </w:r>
      <w:r w:rsidRPr="00257D3B">
        <w:rPr>
          <w:rFonts w:eastAsia="Arial" w:cstheme="minorHAnsi"/>
          <w:color w:val="1F4E79" w:themeColor="accent1" w:themeShade="80"/>
          <w:sz w:val="24"/>
          <w:szCs w:val="24"/>
        </w:rPr>
        <w:t>Deputy Chief Medical Officer</w:t>
      </w:r>
      <w:r>
        <w:rPr>
          <w:rFonts w:eastAsia="Arial" w:cstheme="minorHAnsi"/>
          <w:color w:val="1F4E79" w:themeColor="accent1" w:themeShade="80"/>
          <w:sz w:val="24"/>
          <w:szCs w:val="24"/>
        </w:rPr>
        <w:t xml:space="preserve">, </w:t>
      </w:r>
      <w:r w:rsidRPr="00257D3B">
        <w:rPr>
          <w:rFonts w:eastAsia="Arial" w:cstheme="minorHAnsi"/>
          <w:i/>
          <w:color w:val="1F4E79" w:themeColor="accent1" w:themeShade="80"/>
          <w:sz w:val="24"/>
          <w:szCs w:val="24"/>
        </w:rPr>
        <w:t>02/2018 - 07/2018</w:t>
      </w:r>
    </w:p>
    <w:p w:rsidR="004E60DD" w:rsidRPr="00257D3B" w:rsidRDefault="004E60DD" w:rsidP="004E60DD">
      <w:pPr>
        <w:pStyle w:val="ListParagraph"/>
        <w:numPr>
          <w:ilvl w:val="0"/>
          <w:numId w:val="3"/>
        </w:numPr>
        <w:spacing w:line="281" w:lineRule="auto"/>
        <w:ind w:right="400"/>
        <w:jc w:val="both"/>
        <w:rPr>
          <w:rFonts w:eastAsia="Arial" w:cstheme="minorHAnsi"/>
          <w:sz w:val="24"/>
          <w:szCs w:val="24"/>
        </w:rPr>
      </w:pPr>
      <w:r w:rsidRPr="00257D3B">
        <w:rPr>
          <w:rFonts w:eastAsia="Arial" w:cstheme="minorHAnsi"/>
          <w:sz w:val="24"/>
          <w:szCs w:val="24"/>
        </w:rPr>
        <w:t>Head of clinical department (accident and emergency, laboratory, imaging, pharmacy, physiotherapy and rehabilitation, trainings, bio-medical and maintenance, paediatrics, medical, surgical, obstetrics and gynaecology, satellite clinics and outreaches, wellness)</w:t>
      </w:r>
      <w:r>
        <w:rPr>
          <w:rFonts w:eastAsia="Arial" w:cstheme="minorHAnsi"/>
          <w:sz w:val="24"/>
          <w:szCs w:val="24"/>
        </w:rPr>
        <w:t xml:space="preserve"> </w:t>
      </w:r>
    </w:p>
    <w:p w:rsidR="004E60DD" w:rsidRPr="00257D3B" w:rsidRDefault="004E60DD" w:rsidP="004E60DD">
      <w:pPr>
        <w:pStyle w:val="ListParagraph"/>
        <w:numPr>
          <w:ilvl w:val="0"/>
          <w:numId w:val="3"/>
        </w:numPr>
        <w:spacing w:line="240" w:lineRule="auto"/>
        <w:jc w:val="both"/>
        <w:rPr>
          <w:rFonts w:eastAsia="Arial" w:cstheme="minorHAnsi"/>
          <w:sz w:val="24"/>
          <w:szCs w:val="24"/>
        </w:rPr>
      </w:pPr>
      <w:r w:rsidRPr="00257D3B">
        <w:rPr>
          <w:rFonts w:eastAsia="Arial" w:cstheme="minorHAnsi"/>
          <w:sz w:val="24"/>
          <w:szCs w:val="24"/>
        </w:rPr>
        <w:t xml:space="preserve">Responsible for providing leadership in </w:t>
      </w:r>
      <w:r>
        <w:rPr>
          <w:rFonts w:eastAsia="Arial" w:cstheme="minorHAnsi"/>
          <w:sz w:val="24"/>
          <w:szCs w:val="24"/>
        </w:rPr>
        <w:t xml:space="preserve">quality management, </w:t>
      </w:r>
      <w:r w:rsidRPr="00257D3B">
        <w:rPr>
          <w:rFonts w:eastAsia="Arial" w:cstheme="minorHAnsi"/>
          <w:sz w:val="24"/>
          <w:szCs w:val="24"/>
        </w:rPr>
        <w:t>clinical governance, ethical practice, direct patient care, insurance claims, capacity building, financial management, information management, the gate -keeper's model of health service provision, infection prevention and control, report writing and medico-legal issues both at the headquarters and 9 branches spread across 4 counties in Kenya</w:t>
      </w:r>
    </w:p>
    <w:p w:rsidR="004E60DD" w:rsidRDefault="004E60DD" w:rsidP="004E60DD">
      <w:pPr>
        <w:pStyle w:val="ListParagraph"/>
        <w:spacing w:line="240" w:lineRule="auto"/>
        <w:jc w:val="both"/>
        <w:rPr>
          <w:rFonts w:eastAsia="Arial" w:cstheme="minorHAnsi"/>
          <w:sz w:val="24"/>
          <w:szCs w:val="24"/>
        </w:rPr>
      </w:pPr>
    </w:p>
    <w:p w:rsidR="004E60DD" w:rsidRDefault="004E60DD" w:rsidP="004E60DD">
      <w:pPr>
        <w:pStyle w:val="ListParagraph"/>
        <w:spacing w:line="240" w:lineRule="auto"/>
        <w:jc w:val="both"/>
        <w:rPr>
          <w:rFonts w:eastAsia="Arial" w:cstheme="minorHAnsi"/>
          <w:sz w:val="24"/>
          <w:szCs w:val="24"/>
        </w:rPr>
      </w:pPr>
    </w:p>
    <w:p w:rsidR="004E60DD" w:rsidRPr="00257D3B" w:rsidRDefault="004E60DD" w:rsidP="004E60DD">
      <w:pPr>
        <w:pStyle w:val="ListParagraph"/>
        <w:spacing w:line="240" w:lineRule="auto"/>
        <w:jc w:val="both"/>
        <w:rPr>
          <w:rFonts w:eastAsia="Arial" w:cstheme="minorHAnsi"/>
          <w:sz w:val="24"/>
          <w:szCs w:val="24"/>
        </w:rPr>
      </w:pPr>
    </w:p>
    <w:p w:rsidR="004E60DD" w:rsidRPr="00257D3B" w:rsidRDefault="004E60DD" w:rsidP="004E60DD">
      <w:pPr>
        <w:spacing w:line="0" w:lineRule="atLeast"/>
        <w:ind w:firstLine="360"/>
        <w:jc w:val="both"/>
        <w:rPr>
          <w:rFonts w:eastAsia="Arial" w:cstheme="minorHAnsi"/>
          <w:b/>
          <w:color w:val="1F4E79" w:themeColor="accent1" w:themeShade="80"/>
          <w:sz w:val="24"/>
          <w:szCs w:val="24"/>
        </w:rPr>
      </w:pPr>
      <w:r w:rsidRPr="00257D3B">
        <w:rPr>
          <w:rFonts w:eastAsia="Arial" w:cstheme="minorHAnsi"/>
          <w:b/>
          <w:color w:val="1F4E79" w:themeColor="accent1" w:themeShade="80"/>
          <w:sz w:val="24"/>
          <w:szCs w:val="24"/>
        </w:rPr>
        <w:lastRenderedPageBreak/>
        <w:t>International Rescue Committee (IRC)</w:t>
      </w:r>
    </w:p>
    <w:p w:rsidR="004E60DD" w:rsidRPr="00257D3B" w:rsidRDefault="004E60DD" w:rsidP="004E60DD">
      <w:pPr>
        <w:spacing w:line="0" w:lineRule="atLeast"/>
        <w:ind w:firstLine="360"/>
        <w:jc w:val="both"/>
        <w:rPr>
          <w:rFonts w:eastAsia="Arial" w:cstheme="minorHAnsi"/>
          <w:b/>
          <w:color w:val="11618E"/>
          <w:sz w:val="24"/>
          <w:szCs w:val="24"/>
        </w:rPr>
      </w:pPr>
      <w:r w:rsidRPr="00257D3B">
        <w:rPr>
          <w:rFonts w:eastAsia="Arial" w:cstheme="minorHAnsi"/>
          <w:color w:val="1F4E79" w:themeColor="accent1" w:themeShade="80"/>
          <w:sz w:val="24"/>
          <w:szCs w:val="24"/>
        </w:rPr>
        <w:t>County Health Manager</w:t>
      </w:r>
      <w:r w:rsidRPr="00257D3B">
        <w:rPr>
          <w:rFonts w:eastAsia="Arial" w:cstheme="minorHAnsi"/>
          <w:b/>
          <w:color w:val="11618E"/>
          <w:sz w:val="24"/>
          <w:szCs w:val="24"/>
        </w:rPr>
        <w:t xml:space="preserve">: </w:t>
      </w:r>
      <w:r w:rsidRPr="00257D3B">
        <w:rPr>
          <w:rFonts w:eastAsia="Arial" w:cstheme="minorHAnsi"/>
          <w:sz w:val="24"/>
          <w:szCs w:val="24"/>
        </w:rPr>
        <w:t>Panyinjar County with Support to Rubkona County; Unity State; South Sudan</w:t>
      </w:r>
      <w:r>
        <w:rPr>
          <w:rFonts w:eastAsia="Arial" w:cstheme="minorHAnsi"/>
          <w:sz w:val="24"/>
          <w:szCs w:val="24"/>
        </w:rPr>
        <w:t>,</w:t>
      </w:r>
    </w:p>
    <w:p w:rsidR="004E60DD" w:rsidRPr="00257D3B" w:rsidRDefault="004E60DD" w:rsidP="004E60DD">
      <w:pPr>
        <w:spacing w:line="0" w:lineRule="atLeast"/>
        <w:ind w:firstLine="360"/>
        <w:jc w:val="both"/>
        <w:rPr>
          <w:rFonts w:eastAsia="Arial" w:cstheme="minorHAnsi"/>
          <w:i/>
          <w:color w:val="1F4E79" w:themeColor="accent1" w:themeShade="80"/>
          <w:sz w:val="24"/>
          <w:szCs w:val="24"/>
        </w:rPr>
      </w:pPr>
      <w:r w:rsidRPr="00257D3B">
        <w:rPr>
          <w:rFonts w:eastAsia="Arial" w:cstheme="minorHAnsi"/>
          <w:i/>
          <w:color w:val="1F4E79" w:themeColor="accent1" w:themeShade="80"/>
          <w:sz w:val="24"/>
          <w:szCs w:val="24"/>
        </w:rPr>
        <w:t>11/2016 - 07/2017</w:t>
      </w:r>
    </w:p>
    <w:p w:rsidR="004E60DD" w:rsidRPr="00257D3B" w:rsidRDefault="004E60DD" w:rsidP="004E60DD">
      <w:pPr>
        <w:pStyle w:val="ListParagraph"/>
        <w:numPr>
          <w:ilvl w:val="0"/>
          <w:numId w:val="7"/>
        </w:numPr>
        <w:spacing w:line="0" w:lineRule="atLeast"/>
        <w:jc w:val="both"/>
        <w:rPr>
          <w:rFonts w:eastAsia="Arial" w:cstheme="minorHAnsi"/>
          <w:color w:val="000000"/>
          <w:sz w:val="24"/>
          <w:szCs w:val="24"/>
        </w:rPr>
      </w:pPr>
      <w:r w:rsidRPr="00257D3B">
        <w:rPr>
          <w:rFonts w:eastAsia="Arial" w:cstheme="minorHAnsi"/>
          <w:sz w:val="24"/>
          <w:szCs w:val="24"/>
        </w:rPr>
        <w:t>Programme lead responsible for</w:t>
      </w:r>
      <w:r>
        <w:rPr>
          <w:rFonts w:eastAsia="Arial" w:cstheme="minorHAnsi"/>
          <w:sz w:val="24"/>
          <w:szCs w:val="24"/>
        </w:rPr>
        <w:t xml:space="preserve"> quality management and</w:t>
      </w:r>
      <w:r w:rsidRPr="00257D3B">
        <w:rPr>
          <w:rFonts w:eastAsia="Arial" w:cstheme="minorHAnsi"/>
          <w:sz w:val="24"/>
          <w:szCs w:val="24"/>
        </w:rPr>
        <w:t xml:space="preserve"> supporting </w:t>
      </w:r>
      <w:r>
        <w:rPr>
          <w:rFonts w:eastAsia="Arial" w:cstheme="minorHAnsi"/>
          <w:sz w:val="24"/>
          <w:szCs w:val="24"/>
        </w:rPr>
        <w:t xml:space="preserve">of </w:t>
      </w:r>
      <w:r w:rsidRPr="00257D3B">
        <w:rPr>
          <w:rFonts w:eastAsia="Arial" w:cstheme="minorHAnsi"/>
          <w:sz w:val="24"/>
          <w:szCs w:val="24"/>
        </w:rPr>
        <w:t xml:space="preserve">clinical teams </w:t>
      </w:r>
      <w:r>
        <w:rPr>
          <w:rFonts w:eastAsia="Arial" w:cstheme="minorHAnsi"/>
          <w:sz w:val="24"/>
          <w:szCs w:val="24"/>
        </w:rPr>
        <w:t xml:space="preserve">through </w:t>
      </w:r>
      <w:r w:rsidRPr="00257D3B">
        <w:rPr>
          <w:rFonts w:eastAsia="Arial" w:cstheme="minorHAnsi"/>
          <w:sz w:val="24"/>
          <w:szCs w:val="24"/>
        </w:rPr>
        <w:t xml:space="preserve"> involvement in patient care and disaster response, mobile clinic establishment and management, grant management, staff management, disaster management, </w:t>
      </w:r>
      <w:r>
        <w:rPr>
          <w:rFonts w:eastAsia="Arial" w:cstheme="minorHAnsi"/>
          <w:sz w:val="24"/>
          <w:szCs w:val="24"/>
        </w:rPr>
        <w:t xml:space="preserve">SOP review and development, </w:t>
      </w:r>
      <w:r w:rsidRPr="00257D3B">
        <w:rPr>
          <w:rFonts w:eastAsia="Arial" w:cstheme="minorHAnsi"/>
          <w:sz w:val="24"/>
          <w:szCs w:val="24"/>
        </w:rPr>
        <w:t>capacity building, coordination, monitoring and evaluation, advocacy, report writing, proposal development, representation and collaboration at county level</w:t>
      </w:r>
    </w:p>
    <w:p w:rsidR="004E60DD" w:rsidRPr="00257D3B" w:rsidRDefault="004E60DD" w:rsidP="004E60DD">
      <w:pPr>
        <w:spacing w:line="20" w:lineRule="exact"/>
        <w:jc w:val="both"/>
        <w:rPr>
          <w:rFonts w:eastAsia="Arial" w:cstheme="minorHAnsi"/>
          <w:b/>
          <w:color w:val="11618E"/>
          <w:sz w:val="24"/>
          <w:szCs w:val="24"/>
        </w:rPr>
      </w:pPr>
    </w:p>
    <w:p w:rsidR="004E60DD" w:rsidRPr="00257D3B" w:rsidRDefault="004E60DD" w:rsidP="004E60DD">
      <w:pPr>
        <w:spacing w:line="0" w:lineRule="atLeast"/>
        <w:ind w:firstLine="360"/>
        <w:jc w:val="both"/>
        <w:rPr>
          <w:rFonts w:eastAsia="Arial" w:cstheme="minorHAnsi"/>
          <w:color w:val="1F4E79" w:themeColor="accent1" w:themeShade="80"/>
          <w:sz w:val="24"/>
          <w:szCs w:val="24"/>
        </w:rPr>
      </w:pPr>
      <w:r w:rsidRPr="00257D3B">
        <w:rPr>
          <w:rFonts w:eastAsia="Arial" w:cstheme="minorHAnsi"/>
          <w:color w:val="1F4E79" w:themeColor="accent1" w:themeShade="80"/>
          <w:sz w:val="24"/>
          <w:szCs w:val="24"/>
        </w:rPr>
        <w:t>Emergency Health Manager</w:t>
      </w:r>
      <w:r w:rsidRPr="00257D3B">
        <w:rPr>
          <w:rFonts w:eastAsia="Arial" w:cstheme="minorHAnsi"/>
          <w:b/>
          <w:color w:val="11618E"/>
          <w:sz w:val="24"/>
          <w:szCs w:val="24"/>
        </w:rPr>
        <w:t xml:space="preserve">: </w:t>
      </w:r>
      <w:r w:rsidRPr="00257D3B">
        <w:rPr>
          <w:rFonts w:eastAsia="Arial" w:cstheme="minorHAnsi"/>
          <w:sz w:val="24"/>
          <w:szCs w:val="24"/>
        </w:rPr>
        <w:t>Rubkona County; Unity State; South Sudan</w:t>
      </w:r>
      <w:r>
        <w:rPr>
          <w:rFonts w:eastAsia="Arial" w:cstheme="minorHAnsi"/>
          <w:sz w:val="24"/>
          <w:szCs w:val="24"/>
        </w:rPr>
        <w:t xml:space="preserve">, </w:t>
      </w:r>
      <w:r w:rsidRPr="00257D3B">
        <w:rPr>
          <w:rFonts w:eastAsia="Arial" w:cstheme="minorHAnsi"/>
          <w:i/>
          <w:color w:val="1F4E79" w:themeColor="accent1" w:themeShade="80"/>
          <w:sz w:val="24"/>
          <w:szCs w:val="24"/>
        </w:rPr>
        <w:t>08/2016 - 09/2016</w:t>
      </w:r>
      <w:r>
        <w:rPr>
          <w:rFonts w:eastAsia="Arial" w:cstheme="minorHAnsi"/>
          <w:i/>
          <w:color w:val="1F4E79" w:themeColor="accent1" w:themeShade="80"/>
          <w:sz w:val="24"/>
          <w:szCs w:val="24"/>
        </w:rPr>
        <w:t>-emergency response</w:t>
      </w:r>
    </w:p>
    <w:p w:rsidR="004E60DD" w:rsidRPr="00257D3B" w:rsidRDefault="004E60DD" w:rsidP="004E60DD">
      <w:pPr>
        <w:pStyle w:val="ListParagraph"/>
        <w:numPr>
          <w:ilvl w:val="0"/>
          <w:numId w:val="4"/>
        </w:numPr>
        <w:spacing w:line="0" w:lineRule="atLeast"/>
        <w:jc w:val="both"/>
        <w:rPr>
          <w:rFonts w:eastAsia="Arial" w:cstheme="minorHAnsi"/>
          <w:sz w:val="24"/>
          <w:szCs w:val="24"/>
        </w:rPr>
      </w:pPr>
      <w:r w:rsidRPr="00257D3B">
        <w:rPr>
          <w:rFonts w:eastAsia="Arial" w:cstheme="minorHAnsi"/>
          <w:sz w:val="24"/>
          <w:szCs w:val="24"/>
        </w:rPr>
        <w:t xml:space="preserve">Programme lead responsible for supporting static and mobile clinical teams and involvement in patient care and outbreak response for the county </w:t>
      </w:r>
    </w:p>
    <w:p w:rsidR="004E60DD" w:rsidRPr="00257D3B" w:rsidRDefault="004E60DD" w:rsidP="004E60DD">
      <w:pPr>
        <w:pStyle w:val="ListParagraph"/>
        <w:numPr>
          <w:ilvl w:val="0"/>
          <w:numId w:val="4"/>
        </w:numPr>
        <w:spacing w:line="0" w:lineRule="atLeast"/>
        <w:jc w:val="both"/>
        <w:rPr>
          <w:rFonts w:eastAsia="Arial" w:cstheme="minorHAnsi"/>
          <w:sz w:val="24"/>
          <w:szCs w:val="24"/>
        </w:rPr>
      </w:pPr>
      <w:r w:rsidRPr="00257D3B">
        <w:rPr>
          <w:rFonts w:eastAsia="Arial" w:cstheme="minorHAnsi"/>
          <w:sz w:val="24"/>
          <w:szCs w:val="24"/>
        </w:rPr>
        <w:t>Identifying gaps/needs in the current health response and tailor needs assessments and recommendations accordingly</w:t>
      </w:r>
    </w:p>
    <w:p w:rsidR="004E60DD" w:rsidRPr="00257D3B" w:rsidRDefault="004E60DD" w:rsidP="004E60DD">
      <w:pPr>
        <w:pStyle w:val="ListParagraph"/>
        <w:numPr>
          <w:ilvl w:val="0"/>
          <w:numId w:val="4"/>
        </w:numPr>
        <w:spacing w:line="0" w:lineRule="atLeast"/>
        <w:jc w:val="both"/>
        <w:rPr>
          <w:rFonts w:eastAsia="Arial" w:cstheme="minorHAnsi"/>
          <w:sz w:val="24"/>
          <w:szCs w:val="24"/>
        </w:rPr>
      </w:pPr>
      <w:r w:rsidRPr="00257D3B">
        <w:rPr>
          <w:rFonts w:eastAsia="Arial" w:cstheme="minorHAnsi"/>
          <w:sz w:val="24"/>
          <w:szCs w:val="24"/>
        </w:rPr>
        <w:t>Conducting program quality exercises and establishing beneficiary feedback mechanisms, e.g. rapid health facility assessments, patient exit interviews, and/or focus group discussions with community members on service quality</w:t>
      </w:r>
    </w:p>
    <w:p w:rsidR="004E60DD" w:rsidRPr="00257D3B" w:rsidRDefault="004E60DD" w:rsidP="004E60DD">
      <w:pPr>
        <w:spacing w:line="20" w:lineRule="exact"/>
        <w:jc w:val="both"/>
        <w:rPr>
          <w:rFonts w:eastAsia="Times New Roman" w:cstheme="minorHAnsi"/>
          <w:sz w:val="24"/>
          <w:szCs w:val="24"/>
        </w:rPr>
      </w:pPr>
    </w:p>
    <w:p w:rsidR="004E60DD" w:rsidRPr="00257D3B" w:rsidRDefault="004E60DD" w:rsidP="004E60DD">
      <w:pPr>
        <w:spacing w:line="0" w:lineRule="atLeast"/>
        <w:ind w:firstLine="360"/>
        <w:jc w:val="both"/>
        <w:rPr>
          <w:rFonts w:eastAsia="Arial" w:cstheme="minorHAnsi"/>
          <w:color w:val="1F4E79" w:themeColor="accent1" w:themeShade="80"/>
          <w:sz w:val="24"/>
          <w:szCs w:val="24"/>
        </w:rPr>
      </w:pPr>
      <w:bookmarkStart w:id="1" w:name="page2"/>
      <w:bookmarkEnd w:id="1"/>
      <w:r w:rsidRPr="00257D3B">
        <w:rPr>
          <w:rFonts w:eastAsia="Arial" w:cstheme="minorHAnsi"/>
          <w:color w:val="1F4E79" w:themeColor="accent1" w:themeShade="80"/>
          <w:sz w:val="24"/>
          <w:szCs w:val="24"/>
        </w:rPr>
        <w:t>Emergency Response Coordinator</w:t>
      </w:r>
      <w:r w:rsidRPr="00257D3B">
        <w:rPr>
          <w:rFonts w:eastAsia="Arial" w:cstheme="minorHAnsi"/>
          <w:b/>
          <w:color w:val="11618E"/>
          <w:sz w:val="24"/>
          <w:szCs w:val="24"/>
        </w:rPr>
        <w:t xml:space="preserve">: </w:t>
      </w:r>
      <w:r w:rsidRPr="00257D3B">
        <w:rPr>
          <w:rFonts w:eastAsia="Arial" w:cstheme="minorHAnsi"/>
          <w:sz w:val="24"/>
          <w:szCs w:val="24"/>
        </w:rPr>
        <w:t xml:space="preserve">Dadaab Refugee Camp; </w:t>
      </w:r>
      <w:proofErr w:type="spellStart"/>
      <w:r w:rsidRPr="00257D3B">
        <w:rPr>
          <w:rFonts w:eastAsia="Arial" w:cstheme="minorHAnsi"/>
          <w:sz w:val="24"/>
          <w:szCs w:val="24"/>
        </w:rPr>
        <w:t>Garissa</w:t>
      </w:r>
      <w:proofErr w:type="spellEnd"/>
      <w:r w:rsidRPr="00257D3B">
        <w:rPr>
          <w:rFonts w:eastAsia="Arial" w:cstheme="minorHAnsi"/>
          <w:sz w:val="24"/>
          <w:szCs w:val="24"/>
        </w:rPr>
        <w:t xml:space="preserve"> County; Kenya</w:t>
      </w:r>
      <w:r>
        <w:rPr>
          <w:rFonts w:eastAsia="Arial" w:cstheme="minorHAnsi"/>
          <w:sz w:val="24"/>
          <w:szCs w:val="24"/>
        </w:rPr>
        <w:t xml:space="preserve">, </w:t>
      </w:r>
      <w:r w:rsidRPr="00257D3B">
        <w:rPr>
          <w:rFonts w:eastAsia="Arial" w:cstheme="minorHAnsi"/>
          <w:i/>
          <w:color w:val="1F4E79" w:themeColor="accent1" w:themeShade="80"/>
          <w:sz w:val="24"/>
          <w:szCs w:val="24"/>
        </w:rPr>
        <w:t>12/2015 - 02/2016</w:t>
      </w:r>
    </w:p>
    <w:p w:rsidR="004E60DD" w:rsidRPr="00257D3B" w:rsidRDefault="004E60DD" w:rsidP="004E60DD">
      <w:pPr>
        <w:numPr>
          <w:ilvl w:val="0"/>
          <w:numId w:val="2"/>
        </w:numPr>
        <w:spacing w:after="0" w:line="281" w:lineRule="auto"/>
        <w:ind w:right="20"/>
        <w:jc w:val="both"/>
        <w:rPr>
          <w:rFonts w:eastAsia="Arial" w:cstheme="minorHAnsi"/>
          <w:sz w:val="24"/>
          <w:szCs w:val="24"/>
        </w:rPr>
      </w:pPr>
      <w:r w:rsidRPr="00257D3B">
        <w:rPr>
          <w:rFonts w:eastAsia="Arial" w:cstheme="minorHAnsi"/>
          <w:sz w:val="24"/>
          <w:szCs w:val="24"/>
        </w:rPr>
        <w:t>Led the IRC response to the 2016 Cholera outbreak in Dadaab through development, implementation and oversight of the cholera emergency response plan.</w:t>
      </w:r>
    </w:p>
    <w:p w:rsidR="004E60DD" w:rsidRPr="00257D3B" w:rsidRDefault="004E60DD" w:rsidP="004E60DD">
      <w:pPr>
        <w:numPr>
          <w:ilvl w:val="0"/>
          <w:numId w:val="2"/>
        </w:numPr>
        <w:spacing w:after="0" w:line="281" w:lineRule="auto"/>
        <w:ind w:right="20"/>
        <w:jc w:val="both"/>
        <w:rPr>
          <w:rFonts w:eastAsia="Arial" w:cstheme="minorHAnsi"/>
          <w:sz w:val="24"/>
          <w:szCs w:val="24"/>
        </w:rPr>
      </w:pPr>
      <w:r w:rsidRPr="00257D3B">
        <w:rPr>
          <w:rFonts w:eastAsia="Arial" w:cstheme="minorHAnsi"/>
          <w:sz w:val="24"/>
          <w:szCs w:val="24"/>
        </w:rPr>
        <w:t>Developed and maintained relationships with Ministry of Health, UN, NGOs, donors, partners and other stakeholders, to raise public awareness of IRC response and ensure good co-operation and partnerships</w:t>
      </w:r>
    </w:p>
    <w:p w:rsidR="004E60DD" w:rsidRPr="00257D3B" w:rsidRDefault="004E60DD" w:rsidP="004E60DD">
      <w:pPr>
        <w:numPr>
          <w:ilvl w:val="0"/>
          <w:numId w:val="2"/>
        </w:numPr>
        <w:spacing w:after="0" w:line="281" w:lineRule="auto"/>
        <w:ind w:right="20"/>
        <w:jc w:val="both"/>
        <w:rPr>
          <w:rFonts w:eastAsia="Arial" w:cstheme="minorHAnsi"/>
          <w:sz w:val="24"/>
          <w:szCs w:val="24"/>
        </w:rPr>
      </w:pPr>
      <w:r w:rsidRPr="00257D3B">
        <w:rPr>
          <w:rFonts w:eastAsia="Arial" w:cstheme="minorHAnsi"/>
          <w:sz w:val="24"/>
          <w:szCs w:val="24"/>
        </w:rPr>
        <w:t>Involved in the recruitment of emergency response staff for the country programme, providing advice on technical skills and experience as requested</w:t>
      </w:r>
    </w:p>
    <w:p w:rsidR="004E60DD" w:rsidRPr="00257D3B" w:rsidRDefault="004E60DD" w:rsidP="004E60DD">
      <w:pPr>
        <w:numPr>
          <w:ilvl w:val="0"/>
          <w:numId w:val="2"/>
        </w:numPr>
        <w:spacing w:after="0" w:line="281" w:lineRule="auto"/>
        <w:ind w:right="20"/>
        <w:jc w:val="both"/>
        <w:rPr>
          <w:rFonts w:eastAsia="Arial" w:cstheme="minorHAnsi"/>
          <w:sz w:val="24"/>
          <w:szCs w:val="24"/>
        </w:rPr>
      </w:pPr>
      <w:r w:rsidRPr="00257D3B">
        <w:rPr>
          <w:rFonts w:eastAsia="Arial" w:cstheme="minorHAnsi"/>
          <w:sz w:val="24"/>
          <w:szCs w:val="24"/>
        </w:rPr>
        <w:t>Regularly assessing and providing feedback and recommendations on the quality of programmes and interventions during field visits and at other relevant times to HQ advisors as well as field staff</w:t>
      </w:r>
    </w:p>
    <w:p w:rsidR="004E60DD" w:rsidRPr="00257D3B" w:rsidRDefault="004E60DD" w:rsidP="004E60DD">
      <w:pPr>
        <w:numPr>
          <w:ilvl w:val="0"/>
          <w:numId w:val="2"/>
        </w:numPr>
        <w:spacing w:after="0" w:line="281" w:lineRule="auto"/>
        <w:ind w:right="20"/>
        <w:jc w:val="both"/>
        <w:rPr>
          <w:rFonts w:eastAsia="Arial" w:cstheme="minorHAnsi"/>
          <w:sz w:val="24"/>
          <w:szCs w:val="24"/>
        </w:rPr>
      </w:pPr>
      <w:r w:rsidRPr="00257D3B">
        <w:rPr>
          <w:rFonts w:eastAsia="Arial" w:cstheme="minorHAnsi"/>
          <w:sz w:val="24"/>
          <w:szCs w:val="24"/>
        </w:rPr>
        <w:t>Developed internal response information pack for future outbreak preparedness including requirements and standard operating procedures</w:t>
      </w:r>
    </w:p>
    <w:p w:rsidR="004E60DD" w:rsidRPr="00257D3B" w:rsidRDefault="004E60DD" w:rsidP="004E60DD">
      <w:pPr>
        <w:spacing w:after="0" w:line="281" w:lineRule="auto"/>
        <w:ind w:left="900" w:right="20"/>
        <w:jc w:val="both"/>
        <w:rPr>
          <w:rFonts w:eastAsia="Arial" w:cstheme="minorHAnsi"/>
          <w:sz w:val="24"/>
          <w:szCs w:val="24"/>
        </w:rPr>
      </w:pPr>
    </w:p>
    <w:p w:rsidR="004E60DD" w:rsidRPr="00257D3B" w:rsidRDefault="004E60DD" w:rsidP="004E60DD">
      <w:pPr>
        <w:spacing w:line="20" w:lineRule="exact"/>
        <w:jc w:val="both"/>
        <w:rPr>
          <w:rFonts w:eastAsia="Times New Roman" w:cstheme="minorHAnsi"/>
          <w:sz w:val="24"/>
          <w:szCs w:val="24"/>
        </w:rPr>
      </w:pPr>
    </w:p>
    <w:p w:rsidR="004E60DD" w:rsidRPr="00257D3B" w:rsidRDefault="004E60DD" w:rsidP="004E60DD">
      <w:pPr>
        <w:spacing w:line="0" w:lineRule="atLeast"/>
        <w:ind w:left="540"/>
        <w:jc w:val="both"/>
        <w:rPr>
          <w:rFonts w:eastAsia="Arial" w:cstheme="minorHAnsi"/>
          <w:i/>
          <w:color w:val="1F4E79" w:themeColor="accent1" w:themeShade="80"/>
          <w:sz w:val="24"/>
          <w:szCs w:val="24"/>
        </w:rPr>
      </w:pPr>
      <w:r w:rsidRPr="00257D3B">
        <w:rPr>
          <w:rFonts w:eastAsia="Arial" w:cstheme="minorHAnsi"/>
          <w:color w:val="1F4E79" w:themeColor="accent1" w:themeShade="80"/>
          <w:sz w:val="24"/>
          <w:szCs w:val="24"/>
        </w:rPr>
        <w:t>Medical Officer in Charge of Outpatient Department and Satellite Clinics</w:t>
      </w:r>
      <w:r w:rsidRPr="00257D3B">
        <w:rPr>
          <w:rFonts w:eastAsia="Arial" w:cstheme="minorHAnsi"/>
          <w:b/>
          <w:color w:val="1F4E79" w:themeColor="accent1" w:themeShade="80"/>
          <w:sz w:val="24"/>
          <w:szCs w:val="24"/>
        </w:rPr>
        <w:t>:</w:t>
      </w:r>
      <w:r w:rsidRPr="00257D3B">
        <w:rPr>
          <w:rFonts w:eastAsia="Arial" w:cstheme="minorHAnsi"/>
          <w:b/>
          <w:color w:val="11618E"/>
          <w:sz w:val="24"/>
          <w:szCs w:val="24"/>
        </w:rPr>
        <w:t xml:space="preserve"> </w:t>
      </w:r>
      <w:r w:rsidRPr="00257D3B">
        <w:rPr>
          <w:rFonts w:eastAsia="Arial" w:cstheme="minorHAnsi"/>
          <w:sz w:val="24"/>
          <w:szCs w:val="24"/>
        </w:rPr>
        <w:t xml:space="preserve"> Kakuma Refugee Camp; Turkana County; Kenya</w:t>
      </w:r>
      <w:r>
        <w:rPr>
          <w:rFonts w:eastAsia="Arial" w:cstheme="minorHAnsi"/>
          <w:sz w:val="24"/>
          <w:szCs w:val="24"/>
        </w:rPr>
        <w:t xml:space="preserve">, </w:t>
      </w:r>
      <w:r w:rsidRPr="00257D3B">
        <w:rPr>
          <w:rFonts w:eastAsia="Arial" w:cstheme="minorHAnsi"/>
          <w:i/>
          <w:color w:val="1F4E79" w:themeColor="accent1" w:themeShade="80"/>
          <w:sz w:val="24"/>
          <w:szCs w:val="24"/>
        </w:rPr>
        <w:t>03/2016 - 07/2016</w:t>
      </w:r>
    </w:p>
    <w:p w:rsidR="004E60DD" w:rsidRPr="00257D3B" w:rsidRDefault="004E60DD" w:rsidP="004E60DD">
      <w:pPr>
        <w:pStyle w:val="ListParagraph"/>
        <w:numPr>
          <w:ilvl w:val="0"/>
          <w:numId w:val="5"/>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Responsible for ensuring smooth delivery of quality health care to both the refugee and host community populations</w:t>
      </w:r>
    </w:p>
    <w:p w:rsidR="004E60DD" w:rsidRPr="00257D3B" w:rsidRDefault="004E60DD" w:rsidP="004E60DD">
      <w:pPr>
        <w:pStyle w:val="ListParagraph"/>
        <w:numPr>
          <w:ilvl w:val="0"/>
          <w:numId w:val="5"/>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lastRenderedPageBreak/>
        <w:t>Oversaw the daily outpatient department administration, provision of quality health services to the patients and providing oversight in the day-to-day running of the hospital and satellite clinics</w:t>
      </w:r>
    </w:p>
    <w:p w:rsidR="004E60DD" w:rsidRPr="00257D3B" w:rsidRDefault="004E60DD" w:rsidP="004E60DD">
      <w:pPr>
        <w:pStyle w:val="ListParagraph"/>
        <w:numPr>
          <w:ilvl w:val="0"/>
          <w:numId w:val="5"/>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Participated in writing quality internal and donor reports as per set schedules (monthly, quarterly and annually) on grant activities, indicators and achievements</w:t>
      </w:r>
    </w:p>
    <w:p w:rsidR="004E60DD" w:rsidRPr="00257D3B" w:rsidRDefault="004E60DD" w:rsidP="004E60DD">
      <w:pPr>
        <w:spacing w:line="240" w:lineRule="auto"/>
        <w:ind w:left="360"/>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International Medical Corps (IMC), Sierra Leone (Port Loko)</w:t>
      </w:r>
      <w:r>
        <w:rPr>
          <w:rFonts w:eastAsia="Arial" w:cstheme="minorHAnsi"/>
          <w:b/>
          <w:color w:val="1F4E79" w:themeColor="accent1" w:themeShade="80"/>
          <w:sz w:val="24"/>
          <w:szCs w:val="24"/>
        </w:rPr>
        <w:t xml:space="preserve">: </w:t>
      </w:r>
      <w:r w:rsidRPr="00257D3B">
        <w:rPr>
          <w:rFonts w:eastAsia="Arial" w:cstheme="minorHAnsi"/>
          <w:color w:val="1F4E79" w:themeColor="accent1" w:themeShade="80"/>
          <w:sz w:val="24"/>
          <w:szCs w:val="24"/>
        </w:rPr>
        <w:t>Lead Clinician in Ebola Response</w:t>
      </w:r>
      <w:r>
        <w:rPr>
          <w:rFonts w:eastAsia="Arial" w:cstheme="minorHAnsi"/>
          <w:color w:val="1F4E79" w:themeColor="accent1" w:themeShade="80"/>
          <w:sz w:val="24"/>
          <w:szCs w:val="24"/>
        </w:rPr>
        <w:t xml:space="preserve">, </w:t>
      </w:r>
      <w:r w:rsidRPr="00257D3B">
        <w:rPr>
          <w:rFonts w:eastAsia="Arial" w:cstheme="minorHAnsi"/>
          <w:i/>
          <w:color w:val="1F4E79" w:themeColor="accent1" w:themeShade="80"/>
          <w:sz w:val="24"/>
          <w:szCs w:val="24"/>
        </w:rPr>
        <w:t>05/2015 - 09/2015</w:t>
      </w:r>
      <w:r>
        <w:rPr>
          <w:rFonts w:eastAsia="Arial" w:cstheme="minorHAnsi"/>
          <w:i/>
          <w:color w:val="1F4E79" w:themeColor="accent1" w:themeShade="80"/>
          <w:sz w:val="24"/>
          <w:szCs w:val="24"/>
        </w:rPr>
        <w:t>-emergency response</w:t>
      </w:r>
    </w:p>
    <w:p w:rsidR="004E60DD" w:rsidRPr="00257D3B" w:rsidRDefault="004E60DD" w:rsidP="004E60DD">
      <w:pPr>
        <w:numPr>
          <w:ilvl w:val="0"/>
          <w:numId w:val="6"/>
        </w:numPr>
        <w:spacing w:after="0" w:line="281" w:lineRule="auto"/>
        <w:ind w:right="80"/>
        <w:jc w:val="both"/>
        <w:rPr>
          <w:rFonts w:eastAsia="Arial" w:cstheme="minorHAnsi"/>
          <w:sz w:val="24"/>
          <w:szCs w:val="24"/>
        </w:rPr>
      </w:pPr>
      <w:r w:rsidRPr="00257D3B">
        <w:rPr>
          <w:rFonts w:eastAsia="Arial" w:cstheme="minorHAnsi"/>
          <w:sz w:val="24"/>
          <w:szCs w:val="24"/>
        </w:rPr>
        <w:t>Led the multi-disciplinary expatriate and national team in Ebola response at Lunsar in Port Loko (nurses, doctors, medical assistants, Infection Prevention and Control team, psychologists, pharmacists, nutritionists and monitoring and evaluation) by Provision of leadership and team management to ensure SOPs were followed and IPC standards upheld particularly to avoid staff infection</w:t>
      </w:r>
    </w:p>
    <w:p w:rsidR="004E60DD" w:rsidRPr="00257D3B" w:rsidRDefault="004E60DD" w:rsidP="004E60DD">
      <w:pPr>
        <w:numPr>
          <w:ilvl w:val="0"/>
          <w:numId w:val="6"/>
        </w:numPr>
        <w:spacing w:after="0" w:line="281" w:lineRule="auto"/>
        <w:ind w:right="80"/>
        <w:jc w:val="both"/>
        <w:rPr>
          <w:rFonts w:eastAsia="Arial" w:cstheme="minorHAnsi"/>
          <w:sz w:val="24"/>
          <w:szCs w:val="24"/>
        </w:rPr>
      </w:pPr>
      <w:r w:rsidRPr="00257D3B">
        <w:rPr>
          <w:rFonts w:eastAsia="Arial" w:cstheme="minorHAnsi"/>
          <w:sz w:val="24"/>
          <w:szCs w:val="24"/>
        </w:rPr>
        <w:t>Direct patient care including ward rounds, treatment administration, review of treatment plans and counselling</w:t>
      </w:r>
    </w:p>
    <w:p w:rsidR="004E60DD" w:rsidRPr="00257D3B" w:rsidRDefault="004E60DD" w:rsidP="004E60DD">
      <w:pPr>
        <w:pStyle w:val="ListParagraph"/>
        <w:numPr>
          <w:ilvl w:val="0"/>
          <w:numId w:val="6"/>
        </w:numPr>
        <w:spacing w:line="240" w:lineRule="auto"/>
        <w:jc w:val="both"/>
        <w:rPr>
          <w:rFonts w:eastAsia="Arial" w:cstheme="minorHAnsi"/>
          <w:color w:val="1F4E79" w:themeColor="accent1" w:themeShade="80"/>
          <w:sz w:val="24"/>
          <w:szCs w:val="24"/>
        </w:rPr>
      </w:pPr>
      <w:r w:rsidRPr="00257D3B">
        <w:rPr>
          <w:rFonts w:eastAsia="Arial" w:cstheme="minorHAnsi"/>
          <w:sz w:val="24"/>
          <w:szCs w:val="24"/>
        </w:rPr>
        <w:t>Participated in discussion forums on recovery of the primary health care system through the set-up of primary health units designed to ensure infection prevention control standards were upheld and local staff training on IPC and primary health care</w:t>
      </w:r>
    </w:p>
    <w:p w:rsidR="004E60DD" w:rsidRPr="00257D3B" w:rsidRDefault="004E60DD" w:rsidP="004E60DD">
      <w:pPr>
        <w:pStyle w:val="ListParagraph"/>
        <w:numPr>
          <w:ilvl w:val="0"/>
          <w:numId w:val="6"/>
        </w:numPr>
        <w:spacing w:line="240" w:lineRule="auto"/>
        <w:jc w:val="both"/>
        <w:rPr>
          <w:rFonts w:eastAsia="Arial" w:cstheme="minorHAnsi"/>
          <w:color w:val="1F4E79" w:themeColor="accent1" w:themeShade="80"/>
          <w:sz w:val="24"/>
          <w:szCs w:val="24"/>
        </w:rPr>
      </w:pPr>
      <w:r w:rsidRPr="00257D3B">
        <w:rPr>
          <w:rFonts w:eastAsia="Arial" w:cstheme="minorHAnsi"/>
          <w:sz w:val="24"/>
          <w:szCs w:val="24"/>
        </w:rPr>
        <w:t>Participated in development of SOPs on handling patient belongings at admission into the Ebola treatment units</w:t>
      </w:r>
    </w:p>
    <w:p w:rsidR="004E60DD" w:rsidRPr="00257D3B" w:rsidRDefault="004E60DD" w:rsidP="004E60DD">
      <w:pPr>
        <w:pStyle w:val="ListParagraph"/>
        <w:numPr>
          <w:ilvl w:val="0"/>
          <w:numId w:val="6"/>
        </w:numPr>
        <w:spacing w:line="0" w:lineRule="atLeast"/>
        <w:jc w:val="both"/>
        <w:rPr>
          <w:rFonts w:eastAsia="Arial" w:cstheme="minorHAnsi"/>
          <w:sz w:val="24"/>
          <w:szCs w:val="24"/>
        </w:rPr>
      </w:pPr>
      <w:r w:rsidRPr="00257D3B">
        <w:rPr>
          <w:rFonts w:eastAsia="Arial" w:cstheme="minorHAnsi"/>
          <w:sz w:val="24"/>
          <w:szCs w:val="24"/>
        </w:rPr>
        <w:t>Training of staff on management of viral haemorrhagic fevers and infection prevention and control.</w:t>
      </w:r>
    </w:p>
    <w:p w:rsidR="004E60DD" w:rsidRPr="00257D3B" w:rsidRDefault="004E60DD" w:rsidP="004E60DD">
      <w:pPr>
        <w:pStyle w:val="ListParagraph"/>
        <w:numPr>
          <w:ilvl w:val="0"/>
          <w:numId w:val="6"/>
        </w:numPr>
        <w:spacing w:line="20" w:lineRule="exact"/>
        <w:jc w:val="both"/>
        <w:rPr>
          <w:rFonts w:eastAsia="Times New Roman" w:cstheme="minorHAnsi"/>
          <w:sz w:val="24"/>
          <w:szCs w:val="24"/>
        </w:rPr>
      </w:pPr>
    </w:p>
    <w:p w:rsidR="004E60DD" w:rsidRPr="00257D3B" w:rsidRDefault="004E60DD" w:rsidP="004E60DD">
      <w:pPr>
        <w:pStyle w:val="ListParagraph"/>
        <w:numPr>
          <w:ilvl w:val="0"/>
          <w:numId w:val="6"/>
        </w:numPr>
        <w:spacing w:line="240" w:lineRule="auto"/>
        <w:jc w:val="both"/>
        <w:rPr>
          <w:rFonts w:eastAsia="Arial" w:cstheme="minorHAnsi"/>
          <w:color w:val="1F4E79" w:themeColor="accent1" w:themeShade="80"/>
          <w:sz w:val="24"/>
          <w:szCs w:val="24"/>
        </w:rPr>
      </w:pPr>
      <w:r w:rsidRPr="00257D3B">
        <w:rPr>
          <w:rFonts w:eastAsia="Arial" w:cstheme="minorHAnsi"/>
          <w:sz w:val="24"/>
          <w:szCs w:val="24"/>
        </w:rPr>
        <w:t>Oversaw clinical care of Ebola positive patients and their caregivers</w:t>
      </w:r>
    </w:p>
    <w:p w:rsidR="004E60DD" w:rsidRPr="00257D3B" w:rsidRDefault="004E60DD" w:rsidP="004E60DD">
      <w:pPr>
        <w:spacing w:line="20" w:lineRule="exact"/>
        <w:jc w:val="both"/>
        <w:rPr>
          <w:rFonts w:eastAsia="Times New Roman" w:cstheme="minorHAnsi"/>
          <w:sz w:val="24"/>
          <w:szCs w:val="24"/>
        </w:rPr>
      </w:pPr>
    </w:p>
    <w:p w:rsidR="004E60DD" w:rsidRPr="00257D3B" w:rsidRDefault="004E60DD" w:rsidP="004E60DD">
      <w:pPr>
        <w:spacing w:line="240" w:lineRule="auto"/>
        <w:ind w:left="360"/>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International Organization for Migration (IOM), Liberia (Grand Cape Mount County)</w:t>
      </w:r>
      <w:r>
        <w:rPr>
          <w:rFonts w:eastAsia="Arial" w:cstheme="minorHAnsi"/>
          <w:b/>
          <w:color w:val="1F4E79" w:themeColor="accent1" w:themeShade="80"/>
          <w:sz w:val="24"/>
          <w:szCs w:val="24"/>
        </w:rPr>
        <w:t xml:space="preserve">: </w:t>
      </w:r>
      <w:r w:rsidRPr="00257D3B">
        <w:rPr>
          <w:rFonts w:eastAsia="Arial" w:cstheme="minorHAnsi"/>
          <w:color w:val="1F4E79" w:themeColor="accent1" w:themeShade="80"/>
          <w:sz w:val="24"/>
          <w:szCs w:val="24"/>
        </w:rPr>
        <w:t xml:space="preserve">Chief Physician </w:t>
      </w:r>
      <w:r>
        <w:rPr>
          <w:rFonts w:eastAsia="Arial" w:cstheme="minorHAnsi"/>
          <w:color w:val="1F4E79" w:themeColor="accent1" w:themeShade="80"/>
          <w:sz w:val="24"/>
          <w:szCs w:val="24"/>
        </w:rPr>
        <w:t>and</w:t>
      </w:r>
      <w:r w:rsidRPr="00257D3B">
        <w:rPr>
          <w:rFonts w:eastAsia="Arial" w:cstheme="minorHAnsi"/>
          <w:color w:val="1F4E79" w:themeColor="accent1" w:themeShade="80"/>
          <w:sz w:val="24"/>
          <w:szCs w:val="24"/>
        </w:rPr>
        <w:t xml:space="preserve"> Deputy Medical Coordinator in Ebola Response</w:t>
      </w:r>
      <w:r>
        <w:rPr>
          <w:rFonts w:eastAsia="Arial" w:cstheme="minorHAnsi"/>
          <w:color w:val="1F4E79" w:themeColor="accent1" w:themeShade="80"/>
          <w:sz w:val="24"/>
          <w:szCs w:val="24"/>
        </w:rPr>
        <w:t xml:space="preserve">, </w:t>
      </w:r>
      <w:r w:rsidRPr="00257D3B">
        <w:rPr>
          <w:rFonts w:eastAsia="Arial" w:cstheme="minorHAnsi"/>
          <w:i/>
          <w:color w:val="1F4E79" w:themeColor="accent1" w:themeShade="80"/>
          <w:sz w:val="24"/>
          <w:szCs w:val="24"/>
        </w:rPr>
        <w:t>11/2014 - 03/2015</w:t>
      </w:r>
      <w:r>
        <w:rPr>
          <w:rFonts w:eastAsia="Arial" w:cstheme="minorHAnsi"/>
          <w:i/>
          <w:color w:val="1F4E79" w:themeColor="accent1" w:themeShade="80"/>
          <w:sz w:val="24"/>
          <w:szCs w:val="24"/>
        </w:rPr>
        <w:t>-emergency response</w:t>
      </w:r>
    </w:p>
    <w:p w:rsidR="004E60DD" w:rsidRPr="00257D3B" w:rsidRDefault="004E60DD" w:rsidP="004E60DD">
      <w:pPr>
        <w:numPr>
          <w:ilvl w:val="0"/>
          <w:numId w:val="8"/>
        </w:numPr>
        <w:spacing w:after="0" w:line="281" w:lineRule="auto"/>
        <w:ind w:right="80"/>
        <w:jc w:val="both"/>
        <w:rPr>
          <w:rFonts w:eastAsia="Arial" w:cstheme="minorHAnsi"/>
          <w:sz w:val="24"/>
          <w:szCs w:val="24"/>
        </w:rPr>
      </w:pPr>
      <w:r w:rsidRPr="00257D3B">
        <w:rPr>
          <w:rFonts w:eastAsia="Arial" w:cstheme="minorHAnsi"/>
          <w:sz w:val="24"/>
          <w:szCs w:val="24"/>
        </w:rPr>
        <w:t xml:space="preserve">Led the multi-disciplinary expatriate and national team in Ebola response at </w:t>
      </w:r>
      <w:proofErr w:type="spellStart"/>
      <w:r w:rsidRPr="00257D3B">
        <w:rPr>
          <w:rFonts w:eastAsia="Arial" w:cstheme="minorHAnsi"/>
          <w:sz w:val="24"/>
          <w:szCs w:val="24"/>
        </w:rPr>
        <w:t>Sinje</w:t>
      </w:r>
      <w:proofErr w:type="spellEnd"/>
      <w:r w:rsidRPr="00257D3B">
        <w:rPr>
          <w:rFonts w:eastAsia="Arial" w:cstheme="minorHAnsi"/>
          <w:sz w:val="24"/>
          <w:szCs w:val="24"/>
        </w:rPr>
        <w:t xml:space="preserve"> ETU  (nurses, doctors, medical assistants, Infection Prevention and Control team, psychologists, pharmacists, nutritionists and monitoring and evaluation) by Provision of leadership and team management to ensure SOPs were followed and IPC standards upheld particularly to avoid staff infection</w:t>
      </w:r>
    </w:p>
    <w:p w:rsidR="004E60DD" w:rsidRPr="00257D3B" w:rsidRDefault="004E60DD" w:rsidP="004E60DD">
      <w:pPr>
        <w:pStyle w:val="ListParagraph"/>
        <w:numPr>
          <w:ilvl w:val="0"/>
          <w:numId w:val="8"/>
        </w:numPr>
        <w:spacing w:line="240" w:lineRule="auto"/>
        <w:jc w:val="both"/>
        <w:rPr>
          <w:rFonts w:eastAsia="Arial" w:cstheme="minorHAnsi"/>
          <w:color w:val="000000"/>
          <w:sz w:val="24"/>
          <w:szCs w:val="24"/>
        </w:rPr>
      </w:pPr>
      <w:r w:rsidRPr="00257D3B">
        <w:rPr>
          <w:rFonts w:eastAsia="Arial" w:cstheme="minorHAnsi"/>
          <w:sz w:val="24"/>
          <w:szCs w:val="24"/>
        </w:rPr>
        <w:t>Participated in planning and implementation forums on ideal design and set up of Ebola treatment centres and participated in simulation to ensure completed structures were practical and as per protocols</w:t>
      </w:r>
    </w:p>
    <w:p w:rsidR="004E60DD" w:rsidRPr="00257D3B" w:rsidRDefault="004E60DD" w:rsidP="004E60DD">
      <w:pPr>
        <w:pStyle w:val="ListParagraph"/>
        <w:numPr>
          <w:ilvl w:val="0"/>
          <w:numId w:val="8"/>
        </w:numPr>
        <w:spacing w:line="240" w:lineRule="auto"/>
        <w:jc w:val="both"/>
        <w:rPr>
          <w:rFonts w:eastAsia="Arial" w:cstheme="minorHAnsi"/>
          <w:color w:val="000000"/>
          <w:sz w:val="24"/>
          <w:szCs w:val="24"/>
        </w:rPr>
      </w:pPr>
      <w:r w:rsidRPr="00257D3B">
        <w:rPr>
          <w:rFonts w:eastAsia="Arial" w:cstheme="minorHAnsi"/>
          <w:sz w:val="24"/>
          <w:szCs w:val="24"/>
        </w:rPr>
        <w:t>In collaboration with WHO and MOH teams, reviewed Ebola clinical SOPs and contributed to their contextualization</w:t>
      </w:r>
    </w:p>
    <w:p w:rsidR="004E60DD" w:rsidRPr="00257D3B" w:rsidRDefault="004E60DD" w:rsidP="004E60DD">
      <w:pPr>
        <w:pStyle w:val="ListParagraph"/>
        <w:numPr>
          <w:ilvl w:val="0"/>
          <w:numId w:val="8"/>
        </w:numPr>
        <w:spacing w:line="240" w:lineRule="auto"/>
        <w:jc w:val="both"/>
        <w:rPr>
          <w:rFonts w:eastAsia="Arial" w:cstheme="minorHAnsi"/>
          <w:color w:val="000000"/>
          <w:sz w:val="24"/>
          <w:szCs w:val="24"/>
        </w:rPr>
      </w:pPr>
      <w:r w:rsidRPr="00257D3B">
        <w:rPr>
          <w:rFonts w:eastAsia="Arial" w:cstheme="minorHAnsi"/>
          <w:sz w:val="24"/>
          <w:szCs w:val="24"/>
        </w:rPr>
        <w:t>Trained response teams on management of viral haemorrhagic fevers and Infection Prevention and Control</w:t>
      </w:r>
    </w:p>
    <w:p w:rsidR="004E60DD" w:rsidRPr="00257D3B" w:rsidRDefault="004E60DD" w:rsidP="004E60DD">
      <w:pPr>
        <w:numPr>
          <w:ilvl w:val="0"/>
          <w:numId w:val="8"/>
        </w:numPr>
        <w:spacing w:after="0" w:line="281" w:lineRule="auto"/>
        <w:ind w:right="620"/>
        <w:jc w:val="both"/>
        <w:rPr>
          <w:rFonts w:eastAsia="Arial" w:cstheme="minorHAnsi"/>
          <w:sz w:val="24"/>
          <w:szCs w:val="24"/>
        </w:rPr>
      </w:pPr>
      <w:r w:rsidRPr="00257D3B">
        <w:rPr>
          <w:rFonts w:eastAsia="Arial" w:cstheme="minorHAnsi"/>
          <w:sz w:val="24"/>
          <w:szCs w:val="24"/>
        </w:rPr>
        <w:t xml:space="preserve">Direct patient care including ward rounds, treatment administration, </w:t>
      </w:r>
      <w:r>
        <w:rPr>
          <w:rFonts w:eastAsia="Arial" w:cstheme="minorHAnsi"/>
          <w:sz w:val="24"/>
          <w:szCs w:val="24"/>
        </w:rPr>
        <w:t xml:space="preserve">SVD delivery of pregnant mothers admitted and in labour, </w:t>
      </w:r>
      <w:r w:rsidRPr="00257D3B">
        <w:rPr>
          <w:rFonts w:eastAsia="Arial" w:cstheme="minorHAnsi"/>
          <w:sz w:val="24"/>
          <w:szCs w:val="24"/>
        </w:rPr>
        <w:t xml:space="preserve">review of treatment plans and counselling. </w:t>
      </w:r>
    </w:p>
    <w:p w:rsidR="004E60DD" w:rsidRPr="00257D3B" w:rsidRDefault="004E60DD" w:rsidP="004E60DD">
      <w:pPr>
        <w:pStyle w:val="ListParagraph"/>
        <w:numPr>
          <w:ilvl w:val="0"/>
          <w:numId w:val="8"/>
        </w:numPr>
        <w:spacing w:line="407" w:lineRule="auto"/>
        <w:ind w:right="400"/>
        <w:jc w:val="both"/>
        <w:rPr>
          <w:rFonts w:eastAsia="Arial" w:cstheme="minorHAnsi"/>
          <w:sz w:val="24"/>
          <w:szCs w:val="24"/>
        </w:rPr>
      </w:pPr>
      <w:r w:rsidRPr="00257D3B">
        <w:rPr>
          <w:rFonts w:eastAsia="Arial" w:cstheme="minorHAnsi"/>
          <w:sz w:val="24"/>
          <w:szCs w:val="24"/>
        </w:rPr>
        <w:lastRenderedPageBreak/>
        <w:t>Close collaboration and coordination with WASH coordinator to cut transmission rates both in and out of the treatment centre</w:t>
      </w:r>
    </w:p>
    <w:p w:rsidR="004E60DD" w:rsidRPr="00257D3B" w:rsidRDefault="004E60DD" w:rsidP="004E60DD">
      <w:pPr>
        <w:spacing w:line="20" w:lineRule="exact"/>
        <w:jc w:val="both"/>
        <w:rPr>
          <w:rFonts w:eastAsia="Times New Roman" w:cstheme="minorHAnsi"/>
          <w:sz w:val="24"/>
          <w:szCs w:val="24"/>
        </w:rPr>
      </w:pPr>
    </w:p>
    <w:p w:rsidR="004E60DD" w:rsidRPr="00257D3B" w:rsidRDefault="004E60DD" w:rsidP="004E60DD">
      <w:pPr>
        <w:spacing w:line="0" w:lineRule="atLeast"/>
        <w:ind w:left="720"/>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Kenyatta National Hospital, Gender Based Violence and Recovery Centre; Nairobi, Kenya</w:t>
      </w:r>
      <w:r>
        <w:rPr>
          <w:rFonts w:eastAsia="Arial" w:cstheme="minorHAnsi"/>
          <w:b/>
          <w:color w:val="1F4E79" w:themeColor="accent1" w:themeShade="80"/>
          <w:sz w:val="24"/>
          <w:szCs w:val="24"/>
        </w:rPr>
        <w:t xml:space="preserve">: </w:t>
      </w:r>
      <w:r w:rsidRPr="00257D3B">
        <w:rPr>
          <w:rFonts w:eastAsia="Arial" w:cstheme="minorHAnsi"/>
          <w:color w:val="1F4E79" w:themeColor="accent1" w:themeShade="80"/>
          <w:sz w:val="24"/>
          <w:szCs w:val="24"/>
        </w:rPr>
        <w:t>Gender Based Violence Medical officer</w:t>
      </w:r>
      <w:r>
        <w:rPr>
          <w:rFonts w:eastAsia="Arial" w:cstheme="minorHAnsi"/>
          <w:color w:val="1F4E79" w:themeColor="accent1" w:themeShade="80"/>
          <w:sz w:val="24"/>
          <w:szCs w:val="24"/>
        </w:rPr>
        <w:t xml:space="preserve">, </w:t>
      </w:r>
      <w:r w:rsidRPr="00257D3B">
        <w:rPr>
          <w:rFonts w:eastAsia="Arial" w:cstheme="minorHAnsi"/>
          <w:i/>
          <w:color w:val="1F4E79" w:themeColor="accent1" w:themeShade="80"/>
          <w:sz w:val="24"/>
          <w:szCs w:val="24"/>
        </w:rPr>
        <w:t>11/2012 - 12/2013</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Oversaw the care of Gender Based Violence survivors who presented to the centre</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Capacity building and mentoring in the management of GBV including to MOH, NGOs and private sector facilities and staff</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Participation in coordination meetings and the national gender task force for review of SGBVR guidelines in Kenya</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in coordination meetings and the national gender task force for review of SGBVR guidelines in Kenya</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Linkage between survivors and the police, local administration and legal support</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Referrals for mental health support, investigations, specialist management</w:t>
      </w:r>
    </w:p>
    <w:p w:rsidR="004E60DD" w:rsidRPr="00257D3B" w:rsidRDefault="004E60DD" w:rsidP="004E60DD">
      <w:pPr>
        <w:pStyle w:val="ListParagraph"/>
        <w:numPr>
          <w:ilvl w:val="0"/>
          <w:numId w:val="9"/>
        </w:numPr>
        <w:spacing w:line="0" w:lineRule="atLeast"/>
        <w:jc w:val="both"/>
        <w:rPr>
          <w:rFonts w:eastAsia="Arial" w:cstheme="minorHAnsi"/>
          <w:color w:val="1F4E79" w:themeColor="accent1" w:themeShade="80"/>
          <w:sz w:val="24"/>
          <w:szCs w:val="24"/>
        </w:rPr>
      </w:pPr>
      <w:r w:rsidRPr="00257D3B">
        <w:rPr>
          <w:rFonts w:eastAsia="Arial" w:cstheme="minorHAnsi"/>
          <w:sz w:val="24"/>
          <w:szCs w:val="24"/>
        </w:rPr>
        <w:t>Clinical management of survivors including treatment planning and implementation, case reports and documentation in PRC forms</w:t>
      </w:r>
    </w:p>
    <w:p w:rsidR="004E60DD" w:rsidRPr="00257D3B" w:rsidRDefault="004E60DD" w:rsidP="004E60DD">
      <w:pPr>
        <w:pStyle w:val="ListParagraph"/>
        <w:numPr>
          <w:ilvl w:val="0"/>
          <w:numId w:val="9"/>
        </w:numPr>
        <w:spacing w:line="0" w:lineRule="atLeast"/>
        <w:jc w:val="both"/>
        <w:rPr>
          <w:rFonts w:eastAsia="Arial" w:cstheme="minorHAnsi"/>
          <w:sz w:val="24"/>
          <w:szCs w:val="24"/>
        </w:rPr>
      </w:pPr>
      <w:r w:rsidRPr="00257D3B">
        <w:rPr>
          <w:rFonts w:eastAsia="Arial" w:cstheme="minorHAnsi"/>
          <w:sz w:val="24"/>
          <w:szCs w:val="24"/>
        </w:rPr>
        <w:t>Report writing, other documentation</w:t>
      </w:r>
    </w:p>
    <w:p w:rsidR="004E60DD" w:rsidRPr="00257D3B" w:rsidRDefault="004E60DD" w:rsidP="004E60DD">
      <w:pPr>
        <w:pStyle w:val="ListParagraph"/>
        <w:numPr>
          <w:ilvl w:val="0"/>
          <w:numId w:val="9"/>
        </w:numPr>
        <w:spacing w:line="0" w:lineRule="atLeast"/>
        <w:jc w:val="both"/>
        <w:rPr>
          <w:rFonts w:eastAsia="Arial" w:cstheme="minorHAnsi"/>
          <w:sz w:val="24"/>
          <w:szCs w:val="24"/>
        </w:rPr>
      </w:pPr>
      <w:r w:rsidRPr="00257D3B">
        <w:rPr>
          <w:rFonts w:eastAsia="Arial" w:cstheme="minorHAnsi"/>
          <w:sz w:val="24"/>
          <w:szCs w:val="24"/>
        </w:rPr>
        <w:t>Participation in research</w:t>
      </w:r>
    </w:p>
    <w:p w:rsidR="004E60DD" w:rsidRPr="00257D3B" w:rsidRDefault="004E60DD" w:rsidP="004E60DD">
      <w:pPr>
        <w:spacing w:line="20" w:lineRule="exact"/>
        <w:jc w:val="both"/>
        <w:rPr>
          <w:rFonts w:eastAsia="Times New Roman" w:cstheme="minorHAnsi"/>
          <w:sz w:val="24"/>
          <w:szCs w:val="24"/>
        </w:rPr>
      </w:pPr>
    </w:p>
    <w:p w:rsidR="004E60DD" w:rsidRPr="00257D3B" w:rsidRDefault="004E60DD" w:rsidP="004E60DD">
      <w:pPr>
        <w:spacing w:line="0" w:lineRule="atLeast"/>
        <w:ind w:firstLine="720"/>
        <w:jc w:val="both"/>
        <w:rPr>
          <w:rFonts w:eastAsia="Arial" w:cstheme="minorHAnsi"/>
          <w:b/>
          <w:color w:val="1F4E79" w:themeColor="accent1" w:themeShade="80"/>
          <w:sz w:val="24"/>
          <w:szCs w:val="24"/>
        </w:rPr>
      </w:pPr>
      <w:r w:rsidRPr="00257D3B">
        <w:rPr>
          <w:rFonts w:eastAsia="Arial" w:cstheme="minorHAnsi"/>
          <w:b/>
          <w:color w:val="1F4E79" w:themeColor="accent1" w:themeShade="80"/>
          <w:sz w:val="24"/>
          <w:szCs w:val="24"/>
        </w:rPr>
        <w:t>Other Work Experience</w:t>
      </w:r>
    </w:p>
    <w:p w:rsidR="004E60DD" w:rsidRPr="00A720F4" w:rsidRDefault="004E60DD" w:rsidP="004E60DD">
      <w:pPr>
        <w:pStyle w:val="ListParagraph"/>
        <w:numPr>
          <w:ilvl w:val="0"/>
          <w:numId w:val="14"/>
        </w:numPr>
        <w:spacing w:line="240" w:lineRule="auto"/>
        <w:jc w:val="both"/>
        <w:rPr>
          <w:rFonts w:eastAsia="Arial" w:cstheme="minorHAnsi"/>
          <w:color w:val="1F4E79" w:themeColor="accent1" w:themeShade="80"/>
          <w:sz w:val="24"/>
          <w:szCs w:val="24"/>
        </w:rPr>
      </w:pPr>
      <w:r w:rsidRPr="00A720F4">
        <w:rPr>
          <w:rFonts w:eastAsia="Arial" w:cstheme="minorHAnsi"/>
          <w:color w:val="1F4E79" w:themeColor="accent1" w:themeShade="80"/>
          <w:sz w:val="24"/>
          <w:szCs w:val="24"/>
        </w:rPr>
        <w:t xml:space="preserve">Part-time Family Physician and consultant: </w:t>
      </w:r>
      <w:r w:rsidRPr="00A720F4">
        <w:rPr>
          <w:rFonts w:eastAsia="Arial" w:cstheme="minorHAnsi"/>
          <w:sz w:val="24"/>
          <w:szCs w:val="24"/>
        </w:rPr>
        <w:t>Amber Medical Centre, Family Health Options, Milestone Medical Centre, Equator Meridian Hospital, Milestone Support and wellness centre,</w:t>
      </w:r>
      <w:r w:rsidRPr="00A720F4">
        <w:rPr>
          <w:rFonts w:eastAsia="Calibri" w:cstheme="minorHAnsi"/>
          <w:sz w:val="24"/>
          <w:szCs w:val="24"/>
        </w:rPr>
        <w:t xml:space="preserve"> on-frontiers:</w:t>
      </w:r>
      <w:r w:rsidRPr="00A720F4">
        <w:rPr>
          <w:rFonts w:eastAsia="Calibri" w:cstheme="minorHAnsi"/>
          <w:b/>
          <w:sz w:val="24"/>
          <w:szCs w:val="24"/>
        </w:rPr>
        <w:t xml:space="preserve"> </w:t>
      </w:r>
      <w:r w:rsidRPr="00A720F4">
        <w:rPr>
          <w:rFonts w:eastAsia="Arial" w:cstheme="minorHAnsi"/>
          <w:b/>
          <w:sz w:val="24"/>
          <w:szCs w:val="24"/>
        </w:rPr>
        <w:t xml:space="preserve"> </w:t>
      </w:r>
      <w:r w:rsidRPr="00A720F4">
        <w:rPr>
          <w:rFonts w:eastAsia="Arial" w:cstheme="minorHAnsi"/>
          <w:i/>
          <w:color w:val="1F4E79" w:themeColor="accent1" w:themeShade="80"/>
          <w:sz w:val="24"/>
          <w:szCs w:val="24"/>
        </w:rPr>
        <w:t xml:space="preserve">01/2009 </w:t>
      </w:r>
      <w:r>
        <w:rPr>
          <w:rFonts w:eastAsia="Arial" w:cstheme="minorHAnsi"/>
          <w:i/>
          <w:color w:val="1F4E79" w:themeColor="accent1" w:themeShade="80"/>
          <w:sz w:val="24"/>
          <w:szCs w:val="24"/>
        </w:rPr>
        <w:t>locum staff</w:t>
      </w:r>
    </w:p>
    <w:p w:rsidR="004E60DD" w:rsidRPr="00A720F4" w:rsidRDefault="004E60DD" w:rsidP="004E60DD">
      <w:pPr>
        <w:pStyle w:val="ListParagraph"/>
        <w:numPr>
          <w:ilvl w:val="0"/>
          <w:numId w:val="13"/>
        </w:numPr>
        <w:spacing w:line="0" w:lineRule="atLeast"/>
        <w:jc w:val="both"/>
        <w:rPr>
          <w:rFonts w:eastAsia="Arial" w:cstheme="minorHAnsi"/>
          <w:color w:val="000000"/>
          <w:sz w:val="24"/>
          <w:szCs w:val="24"/>
        </w:rPr>
      </w:pPr>
      <w:r w:rsidRPr="00A720F4">
        <w:rPr>
          <w:rFonts w:eastAsia="Arial" w:cstheme="minorHAnsi"/>
          <w:sz w:val="24"/>
          <w:szCs w:val="24"/>
        </w:rPr>
        <w:t>Clinical care of patients</w:t>
      </w:r>
    </w:p>
    <w:p w:rsidR="004E60DD" w:rsidRPr="00257D3B" w:rsidRDefault="004E60DD" w:rsidP="004E60DD">
      <w:pPr>
        <w:pStyle w:val="ListParagraph"/>
        <w:numPr>
          <w:ilvl w:val="0"/>
          <w:numId w:val="13"/>
        </w:numPr>
        <w:spacing w:line="0" w:lineRule="atLeast"/>
        <w:jc w:val="both"/>
        <w:rPr>
          <w:rFonts w:eastAsia="Arial" w:cstheme="minorHAnsi"/>
          <w:color w:val="000000"/>
          <w:sz w:val="24"/>
          <w:szCs w:val="24"/>
        </w:rPr>
      </w:pPr>
      <w:r w:rsidRPr="00257D3B">
        <w:rPr>
          <w:rFonts w:eastAsia="Arial" w:cstheme="minorHAnsi"/>
          <w:sz w:val="24"/>
          <w:szCs w:val="24"/>
        </w:rPr>
        <w:t>Participation in health promotion activities including wellness screening and health education</w:t>
      </w:r>
    </w:p>
    <w:p w:rsidR="004E60DD" w:rsidRPr="00257D3B" w:rsidRDefault="004E60DD" w:rsidP="004E60DD">
      <w:pPr>
        <w:pStyle w:val="ListParagraph"/>
        <w:numPr>
          <w:ilvl w:val="0"/>
          <w:numId w:val="13"/>
        </w:numPr>
        <w:spacing w:line="0" w:lineRule="atLeast"/>
        <w:jc w:val="both"/>
        <w:rPr>
          <w:rFonts w:eastAsia="Arial" w:cstheme="minorHAnsi"/>
          <w:color w:val="000000"/>
          <w:sz w:val="24"/>
          <w:szCs w:val="24"/>
        </w:rPr>
      </w:pPr>
      <w:r w:rsidRPr="00257D3B">
        <w:rPr>
          <w:rFonts w:eastAsia="Arial" w:cstheme="minorHAnsi"/>
          <w:sz w:val="24"/>
          <w:szCs w:val="24"/>
        </w:rPr>
        <w:t>Mentorship and on the job capacity building of resident health teams</w:t>
      </w:r>
    </w:p>
    <w:p w:rsidR="004E60DD" w:rsidRPr="00257D3B" w:rsidRDefault="004E60DD" w:rsidP="004E60DD">
      <w:pPr>
        <w:pStyle w:val="ListParagraph"/>
        <w:numPr>
          <w:ilvl w:val="0"/>
          <w:numId w:val="13"/>
        </w:numPr>
        <w:spacing w:line="0" w:lineRule="atLeast"/>
        <w:jc w:val="both"/>
        <w:rPr>
          <w:rFonts w:eastAsia="Arial" w:cstheme="minorHAnsi"/>
          <w:color w:val="000000"/>
          <w:sz w:val="24"/>
          <w:szCs w:val="24"/>
        </w:rPr>
      </w:pPr>
      <w:r>
        <w:rPr>
          <w:rFonts w:eastAsia="Arial" w:cstheme="minorHAnsi"/>
          <w:sz w:val="24"/>
          <w:szCs w:val="24"/>
        </w:rPr>
        <w:t xml:space="preserve">Program development and </w:t>
      </w:r>
      <w:r w:rsidRPr="00257D3B">
        <w:rPr>
          <w:rFonts w:eastAsia="Arial" w:cstheme="minorHAnsi"/>
          <w:sz w:val="24"/>
          <w:szCs w:val="24"/>
        </w:rPr>
        <w:t>management</w:t>
      </w:r>
    </w:p>
    <w:p w:rsidR="004E60DD" w:rsidRPr="00257D3B" w:rsidRDefault="004E60DD" w:rsidP="004E60DD">
      <w:pPr>
        <w:pStyle w:val="ListParagraph"/>
        <w:numPr>
          <w:ilvl w:val="0"/>
          <w:numId w:val="13"/>
        </w:numPr>
        <w:spacing w:line="0" w:lineRule="atLeast"/>
        <w:jc w:val="both"/>
        <w:rPr>
          <w:rFonts w:eastAsia="Arial" w:cstheme="minorHAnsi"/>
          <w:color w:val="000000"/>
          <w:sz w:val="24"/>
          <w:szCs w:val="24"/>
        </w:rPr>
      </w:pPr>
      <w:r w:rsidRPr="00257D3B">
        <w:rPr>
          <w:rFonts w:eastAsia="Arial" w:cstheme="minorHAnsi"/>
          <w:sz w:val="24"/>
          <w:szCs w:val="24"/>
        </w:rPr>
        <w:t>Team leadership and management</w:t>
      </w:r>
    </w:p>
    <w:p w:rsidR="004E60DD" w:rsidRPr="00257D3B" w:rsidRDefault="004E60DD" w:rsidP="004E60DD">
      <w:pPr>
        <w:pStyle w:val="ListParagraph"/>
        <w:numPr>
          <w:ilvl w:val="0"/>
          <w:numId w:val="10"/>
        </w:numPr>
        <w:tabs>
          <w:tab w:val="left" w:pos="1273"/>
        </w:tabs>
        <w:spacing w:line="0" w:lineRule="atLeast"/>
        <w:jc w:val="both"/>
        <w:rPr>
          <w:rFonts w:eastAsia="Arial" w:cstheme="minorHAnsi"/>
          <w:sz w:val="24"/>
          <w:szCs w:val="24"/>
        </w:rPr>
      </w:pPr>
      <w:r w:rsidRPr="00257D3B">
        <w:rPr>
          <w:rFonts w:eastAsia="Arial" w:cstheme="minorHAnsi"/>
          <w:color w:val="1F4E79" w:themeColor="accent1" w:themeShade="80"/>
          <w:sz w:val="24"/>
          <w:szCs w:val="24"/>
        </w:rPr>
        <w:t>Senior Medical Officer in Accident and Emergency - Communicable and Non-communicable Diseases</w:t>
      </w:r>
      <w:r w:rsidRPr="00257D3B">
        <w:rPr>
          <w:rFonts w:eastAsia="Arial" w:cstheme="minorHAnsi"/>
          <w:b/>
          <w:color w:val="1F4E79" w:themeColor="accent1" w:themeShade="80"/>
          <w:sz w:val="24"/>
          <w:szCs w:val="24"/>
        </w:rPr>
        <w:t xml:space="preserve"> </w:t>
      </w:r>
      <w:r w:rsidRPr="00257D3B">
        <w:rPr>
          <w:rFonts w:eastAsia="Arial" w:cstheme="minorHAnsi"/>
          <w:b/>
          <w:sz w:val="24"/>
          <w:szCs w:val="24"/>
        </w:rPr>
        <w:t xml:space="preserve">- </w:t>
      </w:r>
      <w:r w:rsidRPr="00257D3B">
        <w:rPr>
          <w:rFonts w:eastAsia="Arial" w:cstheme="minorHAnsi"/>
          <w:sz w:val="24"/>
          <w:szCs w:val="24"/>
        </w:rPr>
        <w:t>Kenyatta National Hospital (KNH);</w:t>
      </w:r>
      <w:r w:rsidRPr="00257D3B">
        <w:rPr>
          <w:rFonts w:eastAsia="Arial" w:cstheme="minorHAnsi"/>
          <w:b/>
          <w:sz w:val="24"/>
          <w:szCs w:val="24"/>
        </w:rPr>
        <w:t xml:space="preserve"> </w:t>
      </w:r>
      <w:r w:rsidRPr="00257D3B">
        <w:rPr>
          <w:rFonts w:eastAsia="Arial" w:cstheme="minorHAnsi"/>
          <w:sz w:val="24"/>
          <w:szCs w:val="24"/>
        </w:rPr>
        <w:t xml:space="preserve">Nairobi County, Kenya: </w:t>
      </w:r>
      <w:r w:rsidRPr="00257D3B">
        <w:rPr>
          <w:rFonts w:eastAsia="Arial" w:cstheme="minorHAnsi"/>
          <w:i/>
          <w:color w:val="1F4E79" w:themeColor="accent1" w:themeShade="80"/>
          <w:sz w:val="24"/>
          <w:szCs w:val="24"/>
        </w:rPr>
        <w:t>Jan 2014- Nov 2014</w:t>
      </w:r>
    </w:p>
    <w:p w:rsidR="004E60DD" w:rsidRPr="00257D3B" w:rsidRDefault="004E60DD" w:rsidP="004E60DD">
      <w:pPr>
        <w:pStyle w:val="ListParagraph"/>
        <w:numPr>
          <w:ilvl w:val="0"/>
          <w:numId w:val="10"/>
        </w:numPr>
        <w:tabs>
          <w:tab w:val="left" w:pos="1273"/>
        </w:tabs>
        <w:spacing w:line="0" w:lineRule="atLeast"/>
        <w:jc w:val="both"/>
        <w:rPr>
          <w:rFonts w:eastAsia="Arial" w:cstheme="minorHAnsi"/>
          <w:sz w:val="24"/>
          <w:szCs w:val="24"/>
        </w:rPr>
      </w:pPr>
      <w:r w:rsidRPr="00257D3B">
        <w:rPr>
          <w:rFonts w:eastAsia="Arial" w:cstheme="minorHAnsi"/>
          <w:color w:val="1F4E79" w:themeColor="accent1" w:themeShade="80"/>
          <w:sz w:val="24"/>
          <w:szCs w:val="24"/>
        </w:rPr>
        <w:t xml:space="preserve">Medical Officer - Communicable and Non-communicable Diseases </w:t>
      </w:r>
      <w:r w:rsidRPr="00257D3B">
        <w:rPr>
          <w:rFonts w:eastAsia="Arial" w:cstheme="minorHAnsi"/>
          <w:b/>
          <w:sz w:val="24"/>
          <w:szCs w:val="24"/>
        </w:rPr>
        <w:t>-</w:t>
      </w:r>
      <w:r w:rsidRPr="00257D3B">
        <w:rPr>
          <w:rFonts w:eastAsia="Arial" w:cstheme="minorHAnsi"/>
          <w:sz w:val="24"/>
          <w:szCs w:val="24"/>
        </w:rPr>
        <w:t xml:space="preserve">Family Health Options (FHOK); Nairobi County; Kenya: </w:t>
      </w:r>
      <w:r w:rsidRPr="00257D3B">
        <w:rPr>
          <w:rFonts w:eastAsia="Arial" w:cstheme="minorHAnsi"/>
          <w:i/>
          <w:color w:val="1F4E79" w:themeColor="accent1" w:themeShade="80"/>
          <w:sz w:val="24"/>
          <w:szCs w:val="24"/>
        </w:rPr>
        <w:t>January 2012</w:t>
      </w:r>
      <w:r w:rsidRPr="00257D3B">
        <w:rPr>
          <w:rFonts w:eastAsia="Arial" w:cstheme="minorHAnsi"/>
          <w:b/>
          <w:i/>
          <w:color w:val="1F4E79" w:themeColor="accent1" w:themeShade="80"/>
          <w:sz w:val="24"/>
          <w:szCs w:val="24"/>
        </w:rPr>
        <w:t xml:space="preserve"> </w:t>
      </w:r>
      <w:r w:rsidRPr="00257D3B">
        <w:rPr>
          <w:rFonts w:eastAsia="Arial" w:cstheme="minorHAnsi"/>
          <w:i/>
          <w:color w:val="1F4E79" w:themeColor="accent1" w:themeShade="80"/>
          <w:sz w:val="24"/>
          <w:szCs w:val="24"/>
        </w:rPr>
        <w:t>to November 2012</w:t>
      </w:r>
    </w:p>
    <w:p w:rsidR="004E60DD" w:rsidRPr="00257D3B" w:rsidRDefault="004E60DD" w:rsidP="004E60DD">
      <w:pPr>
        <w:pStyle w:val="ListParagraph"/>
        <w:numPr>
          <w:ilvl w:val="0"/>
          <w:numId w:val="10"/>
        </w:numPr>
        <w:tabs>
          <w:tab w:val="left" w:pos="1273"/>
        </w:tabs>
        <w:spacing w:line="0" w:lineRule="atLeast"/>
        <w:jc w:val="both"/>
        <w:rPr>
          <w:rFonts w:eastAsia="Arial" w:cstheme="minorHAnsi"/>
          <w:sz w:val="24"/>
          <w:szCs w:val="24"/>
        </w:rPr>
      </w:pPr>
      <w:r w:rsidRPr="00257D3B">
        <w:rPr>
          <w:rFonts w:eastAsia="Arial" w:cstheme="minorHAnsi"/>
          <w:color w:val="1F4E79" w:themeColor="accent1" w:themeShade="80"/>
          <w:sz w:val="24"/>
          <w:szCs w:val="24"/>
        </w:rPr>
        <w:t xml:space="preserve">Medical Officer Accident and Emergency Department at KNH </w:t>
      </w:r>
      <w:r w:rsidRPr="00257D3B">
        <w:rPr>
          <w:rFonts w:eastAsia="Arial" w:cstheme="minorHAnsi"/>
          <w:sz w:val="24"/>
          <w:szCs w:val="24"/>
        </w:rPr>
        <w:t>with locums in private facilities including Meridian Equator Hospital, Meridian</w:t>
      </w:r>
      <w:r w:rsidRPr="00257D3B">
        <w:rPr>
          <w:rFonts w:eastAsia="Arial" w:cstheme="minorHAnsi"/>
          <w:b/>
          <w:sz w:val="24"/>
          <w:szCs w:val="24"/>
        </w:rPr>
        <w:t xml:space="preserve"> </w:t>
      </w:r>
      <w:r w:rsidRPr="00257D3B">
        <w:rPr>
          <w:rFonts w:eastAsia="Arial" w:cstheme="minorHAnsi"/>
          <w:sz w:val="24"/>
          <w:szCs w:val="24"/>
        </w:rPr>
        <w:t xml:space="preserve">Clinics, Canaan Hospital, Metropolitan, Clinix, Health Ways among others: </w:t>
      </w:r>
      <w:r w:rsidRPr="00257D3B">
        <w:rPr>
          <w:rFonts w:eastAsia="Arial" w:cstheme="minorHAnsi"/>
          <w:i/>
          <w:color w:val="1F4E79" w:themeColor="accent1" w:themeShade="80"/>
          <w:sz w:val="24"/>
          <w:szCs w:val="24"/>
        </w:rPr>
        <w:t>April 2008 to December 2011</w:t>
      </w:r>
    </w:p>
    <w:p w:rsidR="004E60DD" w:rsidRDefault="004E60DD" w:rsidP="004E60DD">
      <w:pPr>
        <w:tabs>
          <w:tab w:val="left" w:pos="1273"/>
        </w:tabs>
        <w:spacing w:line="0" w:lineRule="atLeast"/>
        <w:jc w:val="both"/>
        <w:rPr>
          <w:rFonts w:eastAsia="Arial" w:cstheme="minorHAnsi"/>
          <w:b/>
          <w:sz w:val="24"/>
          <w:szCs w:val="24"/>
        </w:rPr>
      </w:pPr>
      <w:r w:rsidRPr="00257D3B">
        <w:rPr>
          <w:rFonts w:eastAsia="Arial" w:cstheme="minorHAnsi"/>
          <w:b/>
          <w:sz w:val="24"/>
          <w:szCs w:val="24"/>
        </w:rPr>
        <w:t xml:space="preserve">               </w:t>
      </w:r>
    </w:p>
    <w:p w:rsidR="004E60DD" w:rsidRDefault="004E60DD" w:rsidP="004E60DD">
      <w:pPr>
        <w:tabs>
          <w:tab w:val="left" w:pos="1273"/>
        </w:tabs>
        <w:spacing w:line="0" w:lineRule="atLeast"/>
        <w:jc w:val="both"/>
        <w:rPr>
          <w:rFonts w:eastAsia="Arial" w:cstheme="minorHAnsi"/>
          <w:b/>
          <w:sz w:val="24"/>
          <w:szCs w:val="24"/>
        </w:rPr>
      </w:pPr>
    </w:p>
    <w:p w:rsidR="004E60DD" w:rsidRPr="00257D3B" w:rsidRDefault="004E60DD" w:rsidP="004E60DD">
      <w:pPr>
        <w:tabs>
          <w:tab w:val="left" w:pos="1273"/>
        </w:tabs>
        <w:spacing w:line="0" w:lineRule="atLeast"/>
        <w:jc w:val="both"/>
        <w:rPr>
          <w:rFonts w:eastAsia="Arial" w:cstheme="minorHAnsi"/>
          <w:b/>
          <w:color w:val="1F4E79" w:themeColor="accent1" w:themeShade="80"/>
          <w:sz w:val="24"/>
          <w:szCs w:val="24"/>
        </w:rPr>
      </w:pPr>
      <w:r w:rsidRPr="00257D3B">
        <w:rPr>
          <w:rFonts w:eastAsia="Arial" w:cstheme="minorHAnsi"/>
          <w:b/>
          <w:color w:val="1F4E79" w:themeColor="accent1" w:themeShade="80"/>
          <w:sz w:val="24"/>
          <w:szCs w:val="24"/>
        </w:rPr>
        <w:lastRenderedPageBreak/>
        <w:t>Volunteering and internship experience</w:t>
      </w:r>
    </w:p>
    <w:p w:rsidR="004E60DD" w:rsidRPr="00257D3B" w:rsidRDefault="004E60DD" w:rsidP="004E60DD">
      <w:pPr>
        <w:pStyle w:val="ListParagraph"/>
        <w:numPr>
          <w:ilvl w:val="0"/>
          <w:numId w:val="12"/>
        </w:numPr>
        <w:spacing w:line="0" w:lineRule="atLeast"/>
        <w:jc w:val="both"/>
        <w:rPr>
          <w:rFonts w:eastAsia="Arial" w:cstheme="minorHAnsi"/>
          <w:i/>
          <w:color w:val="1F4E79" w:themeColor="accent1" w:themeShade="80"/>
          <w:sz w:val="24"/>
          <w:szCs w:val="24"/>
        </w:rPr>
      </w:pPr>
      <w:r w:rsidRPr="00257D3B">
        <w:rPr>
          <w:rFonts w:eastAsia="Arial" w:cstheme="minorHAnsi"/>
          <w:color w:val="1F4E79" w:themeColor="accent1" w:themeShade="80"/>
          <w:sz w:val="24"/>
          <w:szCs w:val="24"/>
        </w:rPr>
        <w:t xml:space="preserve">Volunteer Emergency Operations Officer: </w:t>
      </w:r>
      <w:r w:rsidRPr="00257D3B">
        <w:rPr>
          <w:rFonts w:eastAsia="Arial" w:cstheme="minorHAnsi"/>
          <w:sz w:val="24"/>
          <w:szCs w:val="24"/>
        </w:rPr>
        <w:t xml:space="preserve">Kenya Red Cross Society(KRCS): </w:t>
      </w:r>
      <w:r w:rsidRPr="00257D3B">
        <w:rPr>
          <w:rFonts w:eastAsia="Arial" w:cstheme="minorHAnsi"/>
          <w:i/>
          <w:color w:val="1F4E79" w:themeColor="accent1" w:themeShade="80"/>
          <w:sz w:val="24"/>
          <w:szCs w:val="24"/>
        </w:rPr>
        <w:t>11/2017 - Present, (life member)</w:t>
      </w:r>
    </w:p>
    <w:p w:rsidR="004E60DD" w:rsidRPr="00257D3B" w:rsidRDefault="004E60DD" w:rsidP="004E60DD">
      <w:pPr>
        <w:pStyle w:val="ListParagraph"/>
        <w:numPr>
          <w:ilvl w:val="0"/>
          <w:numId w:val="12"/>
        </w:numPr>
        <w:spacing w:line="0" w:lineRule="atLeast"/>
        <w:jc w:val="both"/>
        <w:rPr>
          <w:rFonts w:eastAsia="Arial" w:cstheme="minorHAnsi"/>
          <w:color w:val="000000"/>
          <w:sz w:val="24"/>
          <w:szCs w:val="24"/>
        </w:rPr>
      </w:pPr>
      <w:r w:rsidRPr="00257D3B">
        <w:rPr>
          <w:rFonts w:eastAsia="Arial" w:cstheme="minorHAnsi"/>
          <w:color w:val="1F4E79" w:themeColor="accent1" w:themeShade="80"/>
          <w:sz w:val="24"/>
          <w:szCs w:val="24"/>
        </w:rPr>
        <w:t>Volunteer Doctor:</w:t>
      </w:r>
      <w:r w:rsidRPr="00257D3B">
        <w:rPr>
          <w:rFonts w:eastAsia="Arial" w:cstheme="minorHAnsi"/>
          <w:b/>
          <w:color w:val="1F4E79" w:themeColor="accent1" w:themeShade="80"/>
          <w:sz w:val="24"/>
          <w:szCs w:val="24"/>
        </w:rPr>
        <w:t xml:space="preserve"> </w:t>
      </w:r>
      <w:r w:rsidRPr="00257D3B">
        <w:rPr>
          <w:rFonts w:eastAsia="Arial" w:cstheme="minorHAnsi"/>
          <w:sz w:val="24"/>
          <w:szCs w:val="24"/>
        </w:rPr>
        <w:t xml:space="preserve">Impfondo Mission Hospital, Congo: </w:t>
      </w:r>
      <w:r w:rsidRPr="00257D3B">
        <w:rPr>
          <w:rFonts w:eastAsia="Arial" w:cstheme="minorHAnsi"/>
          <w:i/>
          <w:color w:val="11618E"/>
          <w:sz w:val="24"/>
          <w:szCs w:val="24"/>
        </w:rPr>
        <w:t>07/2009</w:t>
      </w:r>
    </w:p>
    <w:p w:rsidR="004E60DD" w:rsidRPr="00257D3B" w:rsidRDefault="004E60DD" w:rsidP="004E60DD">
      <w:pPr>
        <w:pStyle w:val="ListParagraph"/>
        <w:numPr>
          <w:ilvl w:val="0"/>
          <w:numId w:val="12"/>
        </w:numPr>
        <w:spacing w:line="270" w:lineRule="exact"/>
        <w:jc w:val="both"/>
        <w:rPr>
          <w:rFonts w:eastAsia="Times New Roman" w:cstheme="minorHAnsi"/>
          <w:sz w:val="24"/>
          <w:szCs w:val="24"/>
        </w:rPr>
      </w:pPr>
      <w:r w:rsidRPr="00257D3B">
        <w:rPr>
          <w:rFonts w:eastAsia="Arial" w:cstheme="minorHAnsi"/>
          <w:color w:val="1F4E79" w:themeColor="accent1" w:themeShade="80"/>
          <w:sz w:val="24"/>
          <w:szCs w:val="24"/>
        </w:rPr>
        <w:t>Disaster Response Intern:</w:t>
      </w:r>
      <w:r w:rsidRPr="00257D3B">
        <w:rPr>
          <w:rFonts w:eastAsia="Arial" w:cstheme="minorHAnsi"/>
          <w:b/>
          <w:color w:val="11618E"/>
          <w:sz w:val="24"/>
          <w:szCs w:val="24"/>
        </w:rPr>
        <w:t xml:space="preserve"> </w:t>
      </w:r>
      <w:r w:rsidRPr="00257D3B">
        <w:rPr>
          <w:rFonts w:eastAsia="Arial" w:cstheme="minorHAnsi"/>
          <w:sz w:val="24"/>
          <w:szCs w:val="24"/>
        </w:rPr>
        <w:t xml:space="preserve">Emergency Operations Centre Nairobi; KRCS: </w:t>
      </w:r>
      <w:r w:rsidRPr="00257D3B">
        <w:rPr>
          <w:rFonts w:eastAsia="Arial" w:cstheme="minorHAnsi"/>
          <w:i/>
          <w:color w:val="1F4E79" w:themeColor="accent1" w:themeShade="80"/>
          <w:sz w:val="24"/>
          <w:szCs w:val="24"/>
        </w:rPr>
        <w:t>09/2017 - 10/2017</w:t>
      </w:r>
    </w:p>
    <w:p w:rsidR="004E60DD" w:rsidRPr="00257D3B" w:rsidRDefault="004E60DD" w:rsidP="004E60DD">
      <w:pPr>
        <w:pStyle w:val="ListParagraph"/>
        <w:numPr>
          <w:ilvl w:val="0"/>
          <w:numId w:val="12"/>
        </w:numPr>
        <w:spacing w:line="0" w:lineRule="atLeast"/>
        <w:jc w:val="both"/>
        <w:rPr>
          <w:rFonts w:eastAsia="Arial" w:cstheme="minorHAnsi"/>
          <w:color w:val="1F4E79" w:themeColor="accent1" w:themeShade="80"/>
          <w:sz w:val="24"/>
          <w:szCs w:val="24"/>
        </w:rPr>
      </w:pPr>
      <w:r w:rsidRPr="00257D3B">
        <w:rPr>
          <w:rFonts w:eastAsia="Arial" w:cstheme="minorHAnsi"/>
          <w:color w:val="1F4E79" w:themeColor="accent1" w:themeShade="80"/>
          <w:sz w:val="24"/>
          <w:szCs w:val="24"/>
        </w:rPr>
        <w:t xml:space="preserve">Intern Medical Officer: </w:t>
      </w:r>
      <w:proofErr w:type="spellStart"/>
      <w:r w:rsidRPr="00257D3B">
        <w:rPr>
          <w:rFonts w:eastAsia="Arial" w:cstheme="minorHAnsi"/>
          <w:sz w:val="24"/>
          <w:szCs w:val="24"/>
        </w:rPr>
        <w:t>Kakamega</w:t>
      </w:r>
      <w:proofErr w:type="spellEnd"/>
      <w:r w:rsidRPr="00257D3B">
        <w:rPr>
          <w:rFonts w:eastAsia="Arial" w:cstheme="minorHAnsi"/>
          <w:sz w:val="24"/>
          <w:szCs w:val="24"/>
        </w:rPr>
        <w:t xml:space="preserve"> Provincial Hospital: </w:t>
      </w:r>
      <w:r w:rsidRPr="00257D3B">
        <w:rPr>
          <w:rFonts w:eastAsia="Arial" w:cstheme="minorHAnsi"/>
          <w:i/>
          <w:color w:val="1F4E79" w:themeColor="accent1" w:themeShade="80"/>
          <w:sz w:val="24"/>
          <w:szCs w:val="24"/>
        </w:rPr>
        <w:t>04/2006 - 04/2007</w:t>
      </w:r>
    </w:p>
    <w:p w:rsidR="004E60DD" w:rsidRPr="00257D3B" w:rsidRDefault="004E60DD" w:rsidP="004E60DD">
      <w:pPr>
        <w:spacing w:line="0" w:lineRule="atLeast"/>
        <w:ind w:firstLine="720"/>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ACHIEVEMENTS</w:t>
      </w:r>
    </w:p>
    <w:tbl>
      <w:tblPr>
        <w:tblStyle w:val="TableGrid"/>
        <w:tblW w:w="11057" w:type="dxa"/>
        <w:tblInd w:w="-289" w:type="dxa"/>
        <w:tblLook w:val="04A0" w:firstRow="1" w:lastRow="0" w:firstColumn="1" w:lastColumn="0" w:noHBand="0" w:noVBand="1"/>
      </w:tblPr>
      <w:tblGrid>
        <w:gridCol w:w="1560"/>
        <w:gridCol w:w="6946"/>
        <w:gridCol w:w="2551"/>
      </w:tblGrid>
      <w:tr w:rsidR="004E60DD" w:rsidRPr="00257D3B" w:rsidTr="00777A35">
        <w:trPr>
          <w:trHeight w:val="322"/>
        </w:trPr>
        <w:tc>
          <w:tcPr>
            <w:tcW w:w="1560" w:type="dxa"/>
          </w:tcPr>
          <w:p w:rsidR="004E60DD" w:rsidRPr="00257D3B" w:rsidRDefault="004E60DD" w:rsidP="00777A35">
            <w:pPr>
              <w:spacing w:line="0" w:lineRule="atLeast"/>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Achievement</w:t>
            </w:r>
          </w:p>
        </w:tc>
        <w:tc>
          <w:tcPr>
            <w:tcW w:w="6946" w:type="dxa"/>
          </w:tcPr>
          <w:p w:rsidR="004E60DD" w:rsidRPr="00257D3B" w:rsidRDefault="004E60DD" w:rsidP="00777A35">
            <w:pPr>
              <w:spacing w:line="0" w:lineRule="atLeast"/>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Details</w:t>
            </w:r>
          </w:p>
        </w:tc>
        <w:tc>
          <w:tcPr>
            <w:tcW w:w="2551" w:type="dxa"/>
          </w:tcPr>
          <w:p w:rsidR="004E60DD" w:rsidRPr="00257D3B" w:rsidRDefault="004E60DD" w:rsidP="00777A35">
            <w:pPr>
              <w:spacing w:line="0" w:lineRule="atLeast"/>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Organisation</w:t>
            </w:r>
          </w:p>
        </w:tc>
      </w:tr>
      <w:tr w:rsidR="004E60DD" w:rsidRPr="00257D3B" w:rsidTr="00777A35">
        <w:tc>
          <w:tcPr>
            <w:tcW w:w="1560" w:type="dxa"/>
          </w:tcPr>
          <w:p w:rsidR="004E60DD" w:rsidRPr="00257D3B" w:rsidRDefault="004E60DD" w:rsidP="00777A35">
            <w:pPr>
              <w:spacing w:line="0" w:lineRule="atLeast"/>
              <w:jc w:val="both"/>
              <w:rPr>
                <w:rFonts w:eastAsia="Calibri" w:cstheme="minorHAnsi"/>
                <w:sz w:val="24"/>
                <w:szCs w:val="24"/>
              </w:rPr>
            </w:pPr>
            <w:r w:rsidRPr="00257D3B">
              <w:rPr>
                <w:rFonts w:eastAsia="Calibri" w:cstheme="minorHAnsi"/>
                <w:sz w:val="24"/>
                <w:szCs w:val="24"/>
              </w:rPr>
              <w:t>Participation in research</w:t>
            </w:r>
          </w:p>
        </w:tc>
        <w:tc>
          <w:tcPr>
            <w:tcW w:w="6946" w:type="dxa"/>
          </w:tcPr>
          <w:p w:rsidR="004E60DD" w:rsidRPr="00257D3B" w:rsidRDefault="004E60DD" w:rsidP="00777A35">
            <w:pPr>
              <w:spacing w:line="244" w:lineRule="auto"/>
              <w:ind w:right="300"/>
              <w:jc w:val="both"/>
              <w:rPr>
                <w:rFonts w:eastAsia="Arial" w:cstheme="minorHAnsi"/>
                <w:sz w:val="24"/>
                <w:szCs w:val="24"/>
              </w:rPr>
            </w:pPr>
            <w:r w:rsidRPr="00257D3B">
              <w:rPr>
                <w:rFonts w:eastAsia="Arial" w:cstheme="minorHAnsi"/>
                <w:sz w:val="24"/>
                <w:szCs w:val="24"/>
              </w:rPr>
              <w:t>1. Psychoactive substance use among GBV survivors at KNH, Kenya (report underway):Applied and was awarded funding as  Principle investigator</w:t>
            </w:r>
          </w:p>
          <w:p w:rsidR="004E60DD" w:rsidRPr="00257D3B" w:rsidRDefault="004E60DD" w:rsidP="00777A35">
            <w:pPr>
              <w:spacing w:line="244" w:lineRule="auto"/>
              <w:ind w:right="300"/>
              <w:jc w:val="both"/>
              <w:rPr>
                <w:rFonts w:eastAsia="Arial" w:cstheme="minorHAnsi"/>
                <w:sz w:val="24"/>
                <w:szCs w:val="24"/>
              </w:rPr>
            </w:pPr>
            <w:r w:rsidRPr="00257D3B">
              <w:rPr>
                <w:rFonts w:eastAsia="Arial" w:cstheme="minorHAnsi"/>
                <w:sz w:val="24"/>
                <w:szCs w:val="24"/>
              </w:rPr>
              <w:t>2. Psychoactive substance use among HIV patients at KNH CCC, Kenya (report underway): Applied and was awarded funding as Principle investigator</w:t>
            </w:r>
          </w:p>
          <w:p w:rsidR="004E60DD" w:rsidRPr="00257D3B" w:rsidRDefault="004E60DD" w:rsidP="00777A35">
            <w:pPr>
              <w:spacing w:line="244" w:lineRule="auto"/>
              <w:ind w:right="300"/>
              <w:jc w:val="both"/>
              <w:rPr>
                <w:rFonts w:eastAsia="Arial" w:cstheme="minorHAnsi"/>
                <w:sz w:val="24"/>
                <w:szCs w:val="24"/>
              </w:rPr>
            </w:pPr>
            <w:r w:rsidRPr="00257D3B">
              <w:rPr>
                <w:rFonts w:eastAsia="Arial" w:cstheme="minorHAnsi"/>
                <w:sz w:val="24"/>
                <w:szCs w:val="24"/>
              </w:rPr>
              <w:t>3.</w:t>
            </w:r>
            <w:r w:rsidRPr="00257D3B">
              <w:rPr>
                <w:rFonts w:cstheme="minorHAnsi"/>
                <w:bCs/>
                <w:color w:val="000000"/>
                <w:sz w:val="24"/>
                <w:szCs w:val="24"/>
                <w:shd w:val="clear" w:color="auto" w:fill="FFFFFF"/>
              </w:rPr>
              <w:t>Ovarian cancer in Kenyatta National Hospital in Kenya: Characteristics and management</w:t>
            </w:r>
            <w:r w:rsidRPr="00257D3B">
              <w:rPr>
                <w:rFonts w:cstheme="minorHAnsi"/>
                <w:b/>
                <w:bCs/>
                <w:color w:val="000000"/>
                <w:sz w:val="24"/>
                <w:szCs w:val="24"/>
                <w:shd w:val="clear" w:color="auto" w:fill="FFFFFF"/>
                <w:vertAlign w:val="superscript"/>
              </w:rPr>
              <w:t>*</w:t>
            </w:r>
            <w:r w:rsidRPr="00257D3B">
              <w:rPr>
                <w:rFonts w:eastAsia="Arial" w:cstheme="minorHAnsi"/>
                <w:sz w:val="24"/>
                <w:szCs w:val="24"/>
              </w:rPr>
              <w:t>(published): data manager (</w:t>
            </w:r>
            <w:hyperlink r:id="rId7" w:history="1">
              <w:r w:rsidRPr="00257D3B">
                <w:rPr>
                  <w:rStyle w:val="Hyperlink"/>
                  <w:rFonts w:eastAsia="Arial" w:cstheme="minorHAnsi"/>
                  <w:sz w:val="24"/>
                  <w:szCs w:val="24"/>
                </w:rPr>
                <w:t>https://www.scirp.org/html/7-1430327_27694.htm</w:t>
              </w:r>
            </w:hyperlink>
            <w:r w:rsidRPr="00257D3B">
              <w:rPr>
                <w:rFonts w:eastAsia="Arial" w:cstheme="minorHAnsi"/>
                <w:sz w:val="24"/>
                <w:szCs w:val="24"/>
              </w:rPr>
              <w:t>): Led data collection and participated in analysis</w:t>
            </w:r>
          </w:p>
          <w:p w:rsidR="004E60DD" w:rsidRPr="00257D3B" w:rsidRDefault="004E60DD" w:rsidP="00777A35">
            <w:pPr>
              <w:spacing w:line="244" w:lineRule="auto"/>
              <w:ind w:right="300"/>
              <w:jc w:val="both"/>
              <w:rPr>
                <w:rFonts w:eastAsia="Arial" w:cstheme="minorHAnsi"/>
                <w:sz w:val="24"/>
                <w:szCs w:val="24"/>
              </w:rPr>
            </w:pPr>
            <w:r w:rsidRPr="00257D3B">
              <w:rPr>
                <w:rFonts w:eastAsia="Arial" w:cstheme="minorHAnsi"/>
                <w:sz w:val="24"/>
                <w:szCs w:val="24"/>
              </w:rPr>
              <w:t>4. Evaluation of COVID-19 response along transport corridors in sub-Saharan Africa: Principle investigator (Data collection expected in 2021)</w:t>
            </w:r>
          </w:p>
          <w:p w:rsidR="004E60DD" w:rsidRPr="00257D3B" w:rsidRDefault="004E60DD" w:rsidP="00777A35">
            <w:pPr>
              <w:spacing w:line="0" w:lineRule="atLeast"/>
              <w:jc w:val="both"/>
              <w:rPr>
                <w:rFonts w:eastAsia="Calibri" w:cstheme="minorHAnsi"/>
                <w:sz w:val="24"/>
                <w:szCs w:val="24"/>
              </w:rPr>
            </w:pPr>
            <w:r w:rsidRPr="00257D3B">
              <w:rPr>
                <w:rFonts w:eastAsia="Arial" w:cstheme="minorHAnsi"/>
                <w:sz w:val="24"/>
                <w:szCs w:val="24"/>
              </w:rPr>
              <w:t xml:space="preserve">5. </w:t>
            </w:r>
            <w:r w:rsidRPr="00257D3B">
              <w:rPr>
                <w:rFonts w:cstheme="minorHAnsi"/>
                <w:bCs/>
                <w:color w:val="000000"/>
                <w:sz w:val="24"/>
                <w:szCs w:val="24"/>
              </w:rPr>
              <w:t xml:space="preserve">Quality improvement of Crisis Response Team interventions for Gender Based Violence among Sex Workers during the COVID-19 pandemic in Victoria falls, Zimbabwe: </w:t>
            </w:r>
            <w:r w:rsidRPr="00257D3B">
              <w:rPr>
                <w:rFonts w:eastAsia="Arial" w:cstheme="minorHAnsi"/>
                <w:sz w:val="24"/>
                <w:szCs w:val="24"/>
              </w:rPr>
              <w:t>Principle investigator (Ethics approval expected in 2021)</w:t>
            </w:r>
          </w:p>
        </w:tc>
        <w:tc>
          <w:tcPr>
            <w:tcW w:w="2551" w:type="dxa"/>
          </w:tcPr>
          <w:p w:rsidR="004E60DD" w:rsidRPr="00257D3B" w:rsidRDefault="004E60DD" w:rsidP="00777A35">
            <w:pPr>
              <w:spacing w:line="0" w:lineRule="atLeast"/>
              <w:jc w:val="both"/>
              <w:rPr>
                <w:rFonts w:eastAsia="Calibri" w:cstheme="minorHAnsi"/>
                <w:sz w:val="24"/>
                <w:szCs w:val="24"/>
              </w:rPr>
            </w:pPr>
            <w:r w:rsidRPr="00257D3B">
              <w:rPr>
                <w:rFonts w:eastAsia="Calibri" w:cstheme="minorHAnsi"/>
                <w:sz w:val="24"/>
                <w:szCs w:val="24"/>
              </w:rPr>
              <w:t>Kenyatta National hospital; North Star Alliance</w:t>
            </w:r>
          </w:p>
        </w:tc>
      </w:tr>
      <w:tr w:rsidR="004E60DD" w:rsidRPr="00257D3B" w:rsidTr="00777A35">
        <w:tc>
          <w:tcPr>
            <w:tcW w:w="1560" w:type="dxa"/>
          </w:tcPr>
          <w:p w:rsidR="004E60DD" w:rsidRPr="00257D3B" w:rsidRDefault="004E60DD" w:rsidP="00777A35">
            <w:pPr>
              <w:spacing w:line="0" w:lineRule="atLeast"/>
              <w:jc w:val="both"/>
              <w:rPr>
                <w:rFonts w:eastAsia="Calibri" w:cstheme="minorHAnsi"/>
                <w:sz w:val="24"/>
                <w:szCs w:val="24"/>
              </w:rPr>
            </w:pPr>
            <w:r w:rsidRPr="00257D3B">
              <w:rPr>
                <w:rFonts w:eastAsia="Calibri" w:cstheme="minorHAnsi"/>
                <w:sz w:val="24"/>
                <w:szCs w:val="24"/>
              </w:rPr>
              <w:t>Participation in publication</w:t>
            </w:r>
          </w:p>
        </w:tc>
        <w:tc>
          <w:tcPr>
            <w:tcW w:w="6946" w:type="dxa"/>
          </w:tcPr>
          <w:p w:rsidR="004E60DD" w:rsidRPr="00257D3B" w:rsidRDefault="004E60DD" w:rsidP="00777A35">
            <w:pPr>
              <w:spacing w:line="244" w:lineRule="auto"/>
              <w:ind w:right="300"/>
              <w:jc w:val="both"/>
              <w:rPr>
                <w:rFonts w:eastAsia="Arial" w:cstheme="minorHAnsi"/>
                <w:sz w:val="24"/>
                <w:szCs w:val="24"/>
              </w:rPr>
            </w:pPr>
            <w:r w:rsidRPr="00257D3B">
              <w:rPr>
                <w:rFonts w:eastAsia="Arial" w:cstheme="minorHAnsi"/>
                <w:sz w:val="24"/>
                <w:szCs w:val="24"/>
              </w:rPr>
              <w:t xml:space="preserve">1. </w:t>
            </w:r>
            <w:r w:rsidRPr="00257D3B">
              <w:rPr>
                <w:rFonts w:cstheme="minorHAnsi"/>
                <w:bCs/>
                <w:sz w:val="24"/>
                <w:szCs w:val="24"/>
              </w:rPr>
              <w:t>Immediate impact of COVID-19 on mental health and its associated factors among healthcare workers: A global perspective across 31 countries (</w:t>
            </w:r>
            <w:hyperlink r:id="rId8" w:history="1">
              <w:r w:rsidRPr="00257D3B">
                <w:rPr>
                  <w:rStyle w:val="Hyperlink"/>
                  <w:rFonts w:eastAsia="Arial" w:cstheme="minorHAnsi"/>
                  <w:sz w:val="24"/>
                  <w:szCs w:val="24"/>
                </w:rPr>
                <w:t>http://www.jogh.org/documents/issue202002/jogh-10-020381.htm</w:t>
              </w:r>
            </w:hyperlink>
            <w:r w:rsidRPr="00257D3B">
              <w:rPr>
                <w:rFonts w:eastAsia="Arial" w:cstheme="minorHAnsi"/>
                <w:sz w:val="24"/>
                <w:szCs w:val="24"/>
              </w:rPr>
              <w:t>)</w:t>
            </w:r>
          </w:p>
          <w:p w:rsidR="004E60DD" w:rsidRPr="00257D3B" w:rsidRDefault="004E60DD" w:rsidP="00777A35">
            <w:pPr>
              <w:spacing w:line="244" w:lineRule="auto"/>
              <w:ind w:right="300"/>
              <w:jc w:val="both"/>
              <w:rPr>
                <w:rFonts w:cstheme="minorHAnsi"/>
                <w:bCs/>
                <w:color w:val="BE825D"/>
                <w:sz w:val="24"/>
                <w:szCs w:val="24"/>
              </w:rPr>
            </w:pPr>
            <w:r w:rsidRPr="00257D3B">
              <w:rPr>
                <w:rFonts w:cstheme="minorHAnsi"/>
                <w:bCs/>
                <w:sz w:val="24"/>
                <w:szCs w:val="24"/>
              </w:rPr>
              <w:t>2</w:t>
            </w:r>
            <w:r w:rsidRPr="00257D3B">
              <w:rPr>
                <w:rFonts w:cstheme="minorHAnsi"/>
                <w:bCs/>
                <w:color w:val="BE825D"/>
                <w:sz w:val="24"/>
                <w:szCs w:val="24"/>
              </w:rPr>
              <w:t xml:space="preserve">. </w:t>
            </w:r>
            <w:r w:rsidRPr="00257D3B">
              <w:rPr>
                <w:rFonts w:cstheme="minorHAnsi"/>
                <w:sz w:val="24"/>
                <w:szCs w:val="24"/>
              </w:rPr>
              <w:t xml:space="preserve">Case Report Of Confirmed Cholera In 18 Day Old Neonate In Dadaab </w:t>
            </w:r>
            <w:r w:rsidRPr="00257D3B">
              <w:rPr>
                <w:rFonts w:cstheme="minorHAnsi"/>
                <w:bCs/>
                <w:sz w:val="24"/>
                <w:szCs w:val="24"/>
              </w:rPr>
              <w:t>(</w:t>
            </w:r>
            <w:hyperlink r:id="rId9" w:history="1">
              <w:r w:rsidRPr="00257D3B">
                <w:rPr>
                  <w:rStyle w:val="Hyperlink"/>
                  <w:rFonts w:cstheme="minorHAnsi"/>
                  <w:bCs/>
                  <w:sz w:val="24"/>
                  <w:szCs w:val="24"/>
                </w:rPr>
                <w:t>http://www.ijiras.com/2018/Vol_5-Issue_9/paper_43.pdf</w:t>
              </w:r>
            </w:hyperlink>
            <w:r w:rsidRPr="00257D3B">
              <w:rPr>
                <w:rFonts w:cstheme="minorHAnsi"/>
                <w:bCs/>
                <w:sz w:val="24"/>
                <w:szCs w:val="24"/>
              </w:rPr>
              <w:t>)</w:t>
            </w:r>
          </w:p>
          <w:p w:rsidR="004E60DD" w:rsidRPr="00257D3B" w:rsidRDefault="004E60DD" w:rsidP="00777A35">
            <w:pPr>
              <w:spacing w:line="244" w:lineRule="auto"/>
              <w:ind w:right="300"/>
              <w:jc w:val="both"/>
              <w:rPr>
                <w:rFonts w:cstheme="minorHAnsi"/>
                <w:bCs/>
                <w:color w:val="BE825D"/>
                <w:sz w:val="24"/>
                <w:szCs w:val="24"/>
              </w:rPr>
            </w:pPr>
            <w:r w:rsidRPr="00257D3B">
              <w:rPr>
                <w:rFonts w:cstheme="minorHAnsi"/>
                <w:bCs/>
                <w:sz w:val="24"/>
                <w:szCs w:val="24"/>
              </w:rPr>
              <w:t>3</w:t>
            </w:r>
            <w:r w:rsidRPr="00257D3B">
              <w:rPr>
                <w:rFonts w:cstheme="minorHAnsi"/>
                <w:bCs/>
                <w:color w:val="BE825D"/>
                <w:sz w:val="24"/>
                <w:szCs w:val="24"/>
              </w:rPr>
              <w:t xml:space="preserve">. </w:t>
            </w:r>
            <w:r w:rsidRPr="00257D3B">
              <w:rPr>
                <w:rFonts w:cstheme="minorHAnsi"/>
                <w:sz w:val="24"/>
                <w:szCs w:val="24"/>
              </w:rPr>
              <w:t>National Health Sector Standard Operating Procedures on Management of Sexual Violence in Kenya</w:t>
            </w:r>
            <w:r w:rsidRPr="00257D3B">
              <w:rPr>
                <w:rFonts w:cstheme="minorHAnsi"/>
                <w:bCs/>
                <w:color w:val="BE825D"/>
                <w:sz w:val="24"/>
                <w:szCs w:val="24"/>
              </w:rPr>
              <w:t xml:space="preserve"> </w:t>
            </w:r>
            <w:r w:rsidRPr="00257D3B">
              <w:rPr>
                <w:rFonts w:cstheme="minorHAnsi"/>
                <w:bCs/>
                <w:sz w:val="24"/>
                <w:szCs w:val="24"/>
              </w:rPr>
              <w:lastRenderedPageBreak/>
              <w:t>(</w:t>
            </w:r>
            <w:hyperlink r:id="rId10" w:history="1">
              <w:r w:rsidRPr="00257D3B">
                <w:rPr>
                  <w:rStyle w:val="Hyperlink"/>
                  <w:rFonts w:cstheme="minorHAnsi"/>
                  <w:bCs/>
                  <w:sz w:val="24"/>
                  <w:szCs w:val="24"/>
                </w:rPr>
                <w:t>https://www.law.berkeley.edu/wp-content/uploads/2015/10/Kenya_National-Health-Sector-SOPs-on-Mgmt-of-SV-in-Kenya_2014.pdf</w:t>
              </w:r>
            </w:hyperlink>
            <w:r w:rsidRPr="00257D3B">
              <w:rPr>
                <w:rFonts w:cstheme="minorHAnsi"/>
                <w:bCs/>
                <w:sz w:val="24"/>
                <w:szCs w:val="24"/>
              </w:rPr>
              <w:t>)</w:t>
            </w:r>
          </w:p>
          <w:p w:rsidR="004E60DD" w:rsidRPr="00257D3B" w:rsidRDefault="004E60DD" w:rsidP="00777A35">
            <w:pPr>
              <w:spacing w:line="0" w:lineRule="atLeast"/>
              <w:jc w:val="both"/>
              <w:rPr>
                <w:rFonts w:eastAsia="Calibri" w:cstheme="minorHAnsi"/>
                <w:sz w:val="24"/>
                <w:szCs w:val="24"/>
              </w:rPr>
            </w:pPr>
            <w:r w:rsidRPr="00257D3B">
              <w:rPr>
                <w:rFonts w:cstheme="minorHAnsi"/>
                <w:bCs/>
                <w:sz w:val="24"/>
                <w:szCs w:val="24"/>
              </w:rPr>
              <w:t>4. Personal Health blog and media publications</w:t>
            </w:r>
            <w:r w:rsidRPr="00257D3B">
              <w:rPr>
                <w:rFonts w:cstheme="minorHAnsi"/>
                <w:bCs/>
                <w:color w:val="BE825D"/>
                <w:sz w:val="24"/>
                <w:szCs w:val="24"/>
              </w:rPr>
              <w:t xml:space="preserve">: </w:t>
            </w:r>
            <w:hyperlink r:id="rId11" w:history="1">
              <w:r w:rsidRPr="00257D3B">
                <w:rPr>
                  <w:rStyle w:val="Hyperlink"/>
                  <w:rFonts w:cstheme="minorHAnsi"/>
                  <w:bCs/>
                  <w:sz w:val="24"/>
                  <w:szCs w:val="24"/>
                </w:rPr>
                <w:t>https://www.milestonemedical.org/blog/</w:t>
              </w:r>
            </w:hyperlink>
            <w:r w:rsidRPr="00257D3B">
              <w:rPr>
                <w:rFonts w:cstheme="minorHAnsi"/>
                <w:bCs/>
                <w:color w:val="BE825D"/>
                <w:sz w:val="24"/>
                <w:szCs w:val="24"/>
              </w:rPr>
              <w:t xml:space="preserve">                                           </w:t>
            </w:r>
            <w:r w:rsidRPr="00257D3B">
              <w:rPr>
                <w:rFonts w:cstheme="minorHAnsi"/>
                <w:bCs/>
                <w:color w:val="BE825D"/>
                <w:sz w:val="24"/>
                <w:szCs w:val="24"/>
              </w:rPr>
              <w:tab/>
            </w:r>
            <w:r w:rsidRPr="00257D3B">
              <w:rPr>
                <w:rFonts w:cstheme="minorHAnsi"/>
                <w:bCs/>
                <w:color w:val="BE825D"/>
                <w:sz w:val="24"/>
                <w:szCs w:val="24"/>
              </w:rPr>
              <w:tab/>
              <w:t xml:space="preserve">          </w:t>
            </w:r>
          </w:p>
        </w:tc>
        <w:tc>
          <w:tcPr>
            <w:tcW w:w="2551" w:type="dxa"/>
          </w:tcPr>
          <w:p w:rsidR="004E60DD" w:rsidRPr="00257D3B" w:rsidRDefault="004E60DD" w:rsidP="00777A35">
            <w:pPr>
              <w:spacing w:line="0" w:lineRule="atLeast"/>
              <w:jc w:val="both"/>
              <w:rPr>
                <w:rFonts w:eastAsia="Calibri" w:cstheme="minorHAnsi"/>
                <w:sz w:val="24"/>
                <w:szCs w:val="24"/>
              </w:rPr>
            </w:pPr>
            <w:r w:rsidRPr="00257D3B">
              <w:rPr>
                <w:rFonts w:eastAsia="Calibri" w:cstheme="minorHAnsi"/>
                <w:sz w:val="24"/>
                <w:szCs w:val="24"/>
              </w:rPr>
              <w:lastRenderedPageBreak/>
              <w:t>North Star Alliance; International Rescue Committee; Kenyatta National Hospital; Milestone Medical Centre</w:t>
            </w:r>
          </w:p>
        </w:tc>
      </w:tr>
      <w:tr w:rsidR="004E60DD" w:rsidRPr="00257D3B" w:rsidTr="00777A35">
        <w:tc>
          <w:tcPr>
            <w:tcW w:w="1560" w:type="dxa"/>
          </w:tcPr>
          <w:p w:rsidR="004E60DD" w:rsidRPr="00257D3B" w:rsidRDefault="004E60DD" w:rsidP="00777A35">
            <w:pPr>
              <w:spacing w:line="0" w:lineRule="atLeast"/>
              <w:jc w:val="both"/>
              <w:rPr>
                <w:rFonts w:eastAsia="Calibri" w:cstheme="minorHAnsi"/>
                <w:color w:val="1F4E79" w:themeColor="accent1" w:themeShade="80"/>
                <w:sz w:val="24"/>
                <w:szCs w:val="24"/>
              </w:rPr>
            </w:pPr>
            <w:r w:rsidRPr="00257D3B">
              <w:rPr>
                <w:rFonts w:eastAsia="Calibri" w:cstheme="minorHAnsi"/>
                <w:sz w:val="24"/>
                <w:szCs w:val="24"/>
              </w:rPr>
              <w:t>Primary health programme design and set up</w:t>
            </w:r>
          </w:p>
        </w:tc>
        <w:tc>
          <w:tcPr>
            <w:tcW w:w="6946" w:type="dxa"/>
          </w:tcPr>
          <w:p w:rsidR="004E60DD" w:rsidRDefault="004E60DD" w:rsidP="00777A35">
            <w:pPr>
              <w:spacing w:line="0" w:lineRule="atLeast"/>
              <w:jc w:val="both"/>
              <w:rPr>
                <w:rFonts w:eastAsia="Calibri" w:cstheme="minorHAnsi"/>
                <w:sz w:val="24"/>
                <w:szCs w:val="24"/>
              </w:rPr>
            </w:pPr>
            <w:r>
              <w:rPr>
                <w:rFonts w:eastAsia="Calibri" w:cstheme="minorHAnsi"/>
                <w:sz w:val="24"/>
                <w:szCs w:val="24"/>
              </w:rPr>
              <w:t>1. Quality assurance by performing continuous quality improvement activities including assessments, capacity building, SOP development and review.  Teamed with M&amp;E to establish Organisational strategic indicators as part of quality assurance in North Star Alliance</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 xml:space="preserve">2. </w:t>
            </w:r>
            <w:r w:rsidRPr="00257D3B">
              <w:rPr>
                <w:rFonts w:eastAsia="Calibri" w:cstheme="minorHAnsi"/>
                <w:sz w:val="24"/>
                <w:szCs w:val="24"/>
              </w:rPr>
              <w:t>Set up of mobile clinics in hard to reach areas to provide primary health care services to local populations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2. B</w:t>
            </w:r>
            <w:r w:rsidRPr="00257D3B">
              <w:rPr>
                <w:rFonts w:eastAsia="Calibri" w:cstheme="minorHAnsi"/>
                <w:sz w:val="24"/>
                <w:szCs w:val="24"/>
              </w:rPr>
              <w:t>uilding liaison with other agencies for</w:t>
            </w:r>
            <w:r>
              <w:rPr>
                <w:rFonts w:eastAsia="Calibri" w:cstheme="minorHAnsi"/>
                <w:sz w:val="24"/>
                <w:szCs w:val="24"/>
              </w:rPr>
              <w:t xml:space="preserve"> integration and collaboration</w:t>
            </w:r>
          </w:p>
          <w:p w:rsidR="004E60DD" w:rsidRPr="00CC2D3B" w:rsidRDefault="004E60DD" w:rsidP="00777A35">
            <w:pPr>
              <w:spacing w:line="0" w:lineRule="atLeast"/>
              <w:jc w:val="both"/>
              <w:rPr>
                <w:rFonts w:eastAsia="Calibri" w:cstheme="minorHAnsi"/>
                <w:sz w:val="24"/>
                <w:szCs w:val="24"/>
              </w:rPr>
            </w:pPr>
            <w:r>
              <w:rPr>
                <w:rFonts w:eastAsia="Calibri" w:cstheme="minorHAnsi"/>
                <w:sz w:val="24"/>
                <w:szCs w:val="24"/>
              </w:rPr>
              <w:t xml:space="preserve">3. </w:t>
            </w:r>
            <w:r w:rsidRPr="00257D3B">
              <w:rPr>
                <w:rFonts w:eastAsia="Calibri" w:cstheme="minorHAnsi"/>
                <w:sz w:val="24"/>
                <w:szCs w:val="24"/>
              </w:rPr>
              <w:t xml:space="preserve">Setting </w:t>
            </w:r>
            <w:r w:rsidRPr="00257D3B">
              <w:rPr>
                <w:rFonts w:eastAsia="Calibri" w:cstheme="minorHAnsi"/>
                <w:color w:val="1F4E79" w:themeColor="accent1" w:themeShade="80"/>
                <w:sz w:val="24"/>
                <w:szCs w:val="24"/>
              </w:rPr>
              <w:t>up</w:t>
            </w:r>
            <w:r w:rsidRPr="00257D3B">
              <w:rPr>
                <w:rFonts w:eastAsia="Calibri" w:cstheme="minorHAnsi"/>
                <w:sz w:val="24"/>
                <w:szCs w:val="24"/>
              </w:rPr>
              <w:t xml:space="preserve"> primary health care units</w:t>
            </w:r>
          </w:p>
        </w:tc>
        <w:tc>
          <w:tcPr>
            <w:tcW w:w="2551" w:type="dxa"/>
          </w:tcPr>
          <w:p w:rsidR="004E60DD" w:rsidRPr="00257D3B" w:rsidRDefault="004E60DD" w:rsidP="00777A35">
            <w:pPr>
              <w:spacing w:line="0" w:lineRule="atLeast"/>
              <w:jc w:val="both"/>
              <w:rPr>
                <w:rFonts w:eastAsia="Calibri" w:cstheme="minorHAnsi"/>
                <w:color w:val="1F4E79" w:themeColor="accent1" w:themeShade="80"/>
                <w:sz w:val="24"/>
                <w:szCs w:val="24"/>
              </w:rPr>
            </w:pPr>
            <w:r w:rsidRPr="00257D3B">
              <w:rPr>
                <w:rFonts w:eastAsia="Calibri" w:cstheme="minorHAnsi"/>
                <w:sz w:val="24"/>
                <w:szCs w:val="24"/>
              </w:rPr>
              <w:t xml:space="preserve">IRC, South Sudan; </w:t>
            </w:r>
            <w:r w:rsidRPr="00257D3B">
              <w:rPr>
                <w:rFonts w:eastAsia="Arial" w:cstheme="minorHAnsi"/>
                <w:sz w:val="24"/>
                <w:szCs w:val="24"/>
              </w:rPr>
              <w:t>IMC, Sierra Leone (Port Loko); IOM, Liberia (Grand Cape Mount County); Milestone medical centre, Kenya</w:t>
            </w:r>
            <w:r>
              <w:rPr>
                <w:rFonts w:eastAsia="Arial" w:cstheme="minorHAnsi"/>
                <w:sz w:val="24"/>
                <w:szCs w:val="24"/>
              </w:rPr>
              <w:t>, North Star Alliance</w:t>
            </w:r>
          </w:p>
        </w:tc>
      </w:tr>
      <w:tr w:rsidR="004E60DD" w:rsidRPr="00257D3B" w:rsidTr="00777A35">
        <w:tc>
          <w:tcPr>
            <w:tcW w:w="1560" w:type="dxa"/>
          </w:tcPr>
          <w:p w:rsidR="004E60DD" w:rsidRPr="00257D3B" w:rsidRDefault="004E60DD" w:rsidP="00777A35">
            <w:pPr>
              <w:spacing w:line="0" w:lineRule="atLeast"/>
              <w:jc w:val="both"/>
              <w:rPr>
                <w:rFonts w:eastAsia="Calibri" w:cstheme="minorHAnsi"/>
                <w:color w:val="1F4E79" w:themeColor="accent1" w:themeShade="80"/>
                <w:sz w:val="24"/>
                <w:szCs w:val="24"/>
              </w:rPr>
            </w:pPr>
            <w:r w:rsidRPr="00257D3B">
              <w:rPr>
                <w:rFonts w:eastAsia="Calibri" w:cstheme="minorHAnsi"/>
                <w:sz w:val="24"/>
                <w:szCs w:val="24"/>
              </w:rPr>
              <w:t>Streamlining clinical service operations</w:t>
            </w:r>
          </w:p>
        </w:tc>
        <w:tc>
          <w:tcPr>
            <w:tcW w:w="6946" w:type="dxa"/>
          </w:tcPr>
          <w:p w:rsidR="004E60DD" w:rsidRDefault="004E60DD" w:rsidP="00777A35">
            <w:pPr>
              <w:spacing w:line="0" w:lineRule="atLeast"/>
              <w:jc w:val="both"/>
              <w:rPr>
                <w:rFonts w:eastAsia="Calibri" w:cstheme="minorHAnsi"/>
                <w:sz w:val="24"/>
                <w:szCs w:val="24"/>
              </w:rPr>
            </w:pPr>
            <w:r>
              <w:rPr>
                <w:rFonts w:eastAsia="Calibri" w:cstheme="minorHAnsi"/>
                <w:sz w:val="24"/>
                <w:szCs w:val="24"/>
              </w:rPr>
              <w:t xml:space="preserve">1. Quality assurance through </w:t>
            </w:r>
            <w:r w:rsidRPr="00257D3B">
              <w:rPr>
                <w:rFonts w:eastAsia="Calibri" w:cstheme="minorHAnsi"/>
                <w:sz w:val="24"/>
                <w:szCs w:val="24"/>
              </w:rPr>
              <w:t>SOP development, staff management, capacity building, internal and external coordination, participation in ISO accreditation processes for clinical services, s</w:t>
            </w:r>
            <w:r>
              <w:rPr>
                <w:rFonts w:eastAsia="Calibri" w:cstheme="minorHAnsi"/>
                <w:sz w:val="24"/>
                <w:szCs w:val="24"/>
              </w:rPr>
              <w:t>etting of strategic objectives</w:t>
            </w:r>
          </w:p>
          <w:p w:rsidR="004E60DD" w:rsidRPr="00257D3B" w:rsidRDefault="004E60DD" w:rsidP="00777A35">
            <w:pPr>
              <w:spacing w:line="0" w:lineRule="atLeast"/>
              <w:jc w:val="both"/>
              <w:rPr>
                <w:rFonts w:eastAsia="Calibri" w:cstheme="minorHAnsi"/>
                <w:color w:val="1F4E79" w:themeColor="accent1" w:themeShade="80"/>
                <w:sz w:val="24"/>
                <w:szCs w:val="24"/>
              </w:rPr>
            </w:pPr>
            <w:r>
              <w:rPr>
                <w:rFonts w:eastAsia="Calibri" w:cstheme="minorHAnsi"/>
                <w:sz w:val="24"/>
                <w:szCs w:val="24"/>
              </w:rPr>
              <w:t>2. O</w:t>
            </w:r>
            <w:r w:rsidRPr="00257D3B">
              <w:rPr>
                <w:rFonts w:eastAsia="Calibri" w:cstheme="minorHAnsi"/>
                <w:sz w:val="24"/>
                <w:szCs w:val="24"/>
              </w:rPr>
              <w:t>rganisational representation in various forums</w:t>
            </w:r>
          </w:p>
        </w:tc>
        <w:tc>
          <w:tcPr>
            <w:tcW w:w="2551" w:type="dxa"/>
          </w:tcPr>
          <w:p w:rsidR="004E60DD" w:rsidRPr="00257D3B" w:rsidRDefault="004E60DD" w:rsidP="00777A35">
            <w:pPr>
              <w:tabs>
                <w:tab w:val="left" w:pos="6795"/>
              </w:tabs>
              <w:spacing w:after="0" w:line="240" w:lineRule="auto"/>
              <w:ind w:right="113"/>
              <w:jc w:val="both"/>
              <w:rPr>
                <w:rFonts w:eastAsia="Calibri" w:cstheme="minorHAnsi"/>
                <w:sz w:val="24"/>
                <w:szCs w:val="24"/>
              </w:rPr>
            </w:pPr>
            <w:r w:rsidRPr="00257D3B">
              <w:rPr>
                <w:rFonts w:eastAsia="Calibri" w:cstheme="minorHAnsi"/>
                <w:sz w:val="24"/>
                <w:szCs w:val="24"/>
              </w:rPr>
              <w:t xml:space="preserve">IRC, South Sudan; </w:t>
            </w:r>
            <w:r w:rsidRPr="00257D3B">
              <w:rPr>
                <w:rFonts w:eastAsia="Arial" w:cstheme="minorHAnsi"/>
                <w:sz w:val="24"/>
                <w:szCs w:val="24"/>
              </w:rPr>
              <w:t xml:space="preserve">IMC, Sierra Leone (Port Loko); IOM, Liberia (Grand Cape Mount County); </w:t>
            </w:r>
            <w:r w:rsidRPr="00257D3B">
              <w:rPr>
                <w:rFonts w:eastAsia="Calibri" w:cstheme="minorHAnsi"/>
                <w:sz w:val="24"/>
                <w:szCs w:val="24"/>
              </w:rPr>
              <w:t>Karen hospital, Nairobi, Kenya; Milestone medical Centre, North Star Alliance</w:t>
            </w:r>
          </w:p>
        </w:tc>
      </w:tr>
      <w:tr w:rsidR="004E60DD" w:rsidRPr="00257D3B" w:rsidTr="00777A35">
        <w:tc>
          <w:tcPr>
            <w:tcW w:w="1560" w:type="dxa"/>
          </w:tcPr>
          <w:p w:rsidR="004E60DD" w:rsidRPr="00257D3B" w:rsidRDefault="004E60DD" w:rsidP="00777A35">
            <w:pPr>
              <w:spacing w:line="0" w:lineRule="atLeast"/>
              <w:jc w:val="both"/>
              <w:rPr>
                <w:rFonts w:eastAsia="Calibri" w:cstheme="minorHAnsi"/>
                <w:color w:val="1F4E79" w:themeColor="accent1" w:themeShade="80"/>
                <w:sz w:val="24"/>
                <w:szCs w:val="24"/>
              </w:rPr>
            </w:pPr>
            <w:r w:rsidRPr="00257D3B">
              <w:rPr>
                <w:rFonts w:eastAsia="Calibri" w:cstheme="minorHAnsi"/>
                <w:sz w:val="24"/>
                <w:szCs w:val="24"/>
              </w:rPr>
              <w:t>Emergency preparedness and response</w:t>
            </w:r>
          </w:p>
        </w:tc>
        <w:tc>
          <w:tcPr>
            <w:tcW w:w="6946" w:type="dxa"/>
          </w:tcPr>
          <w:p w:rsidR="004E60DD" w:rsidRDefault="004E60DD" w:rsidP="00777A35">
            <w:pPr>
              <w:spacing w:line="0" w:lineRule="atLeast"/>
              <w:jc w:val="both"/>
              <w:rPr>
                <w:rFonts w:eastAsia="Calibri" w:cstheme="minorHAnsi"/>
                <w:sz w:val="24"/>
                <w:szCs w:val="24"/>
              </w:rPr>
            </w:pPr>
            <w:r>
              <w:rPr>
                <w:rFonts w:eastAsia="Calibri" w:cstheme="minorHAnsi"/>
                <w:sz w:val="24"/>
                <w:szCs w:val="24"/>
              </w:rPr>
              <w:t>1. Established Infection Prevention and control systems in North Star Alliance, Designed and implemented COVID-19 emergency response plan across 21 sites located in 9 countries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2.  C</w:t>
            </w:r>
            <w:r w:rsidRPr="00257D3B">
              <w:rPr>
                <w:rFonts w:eastAsia="Calibri" w:cstheme="minorHAnsi"/>
                <w:sz w:val="24"/>
                <w:szCs w:val="24"/>
              </w:rPr>
              <w:t>o-ordination of emergency/disaster response to disease outbreaks (Ebola, chol</w:t>
            </w:r>
            <w:r>
              <w:rPr>
                <w:rFonts w:eastAsia="Calibri" w:cstheme="minorHAnsi"/>
                <w:sz w:val="24"/>
                <w:szCs w:val="24"/>
              </w:rPr>
              <w:t>era, malaria, COVID-19 pandemic)</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3. O</w:t>
            </w:r>
            <w:r w:rsidRPr="00257D3B">
              <w:rPr>
                <w:rFonts w:eastAsia="Calibri" w:cstheme="minorHAnsi"/>
                <w:sz w:val="24"/>
                <w:szCs w:val="24"/>
              </w:rPr>
              <w:t>rganisational representation in various forums nationally and internationally</w:t>
            </w:r>
            <w:r>
              <w:rPr>
                <w:rFonts w:eastAsia="Calibri" w:cstheme="minorHAnsi"/>
                <w:sz w:val="24"/>
                <w:szCs w:val="24"/>
              </w:rPr>
              <w:t xml:space="preserve"> in disaster preparedness and response forums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4. Quality assurance through s</w:t>
            </w:r>
            <w:r w:rsidRPr="00257D3B">
              <w:rPr>
                <w:rFonts w:eastAsia="Calibri" w:cstheme="minorHAnsi"/>
                <w:sz w:val="24"/>
                <w:szCs w:val="24"/>
              </w:rPr>
              <w:t>treamlining clinical operations</w:t>
            </w:r>
            <w:r>
              <w:rPr>
                <w:rFonts w:eastAsia="Calibri" w:cstheme="minorHAnsi"/>
                <w:sz w:val="24"/>
                <w:szCs w:val="24"/>
              </w:rPr>
              <w:t xml:space="preserve"> in line with disaster preparedness principles, </w:t>
            </w:r>
            <w:r w:rsidRPr="00257D3B">
              <w:rPr>
                <w:rFonts w:eastAsia="Calibri" w:cstheme="minorHAnsi"/>
                <w:sz w:val="24"/>
                <w:szCs w:val="24"/>
              </w:rPr>
              <w:t>S</w:t>
            </w:r>
            <w:r>
              <w:rPr>
                <w:rFonts w:eastAsia="Calibri" w:cstheme="minorHAnsi"/>
                <w:sz w:val="24"/>
                <w:szCs w:val="24"/>
              </w:rPr>
              <w:t xml:space="preserve">tandard </w:t>
            </w:r>
            <w:r w:rsidRPr="00257D3B">
              <w:rPr>
                <w:rFonts w:eastAsia="Calibri" w:cstheme="minorHAnsi"/>
                <w:sz w:val="24"/>
                <w:szCs w:val="24"/>
              </w:rPr>
              <w:t>O</w:t>
            </w:r>
            <w:r>
              <w:rPr>
                <w:rFonts w:eastAsia="Calibri" w:cstheme="minorHAnsi"/>
                <w:sz w:val="24"/>
                <w:szCs w:val="24"/>
              </w:rPr>
              <w:t xml:space="preserve">perating </w:t>
            </w:r>
            <w:r w:rsidRPr="00257D3B">
              <w:rPr>
                <w:rFonts w:eastAsia="Calibri" w:cstheme="minorHAnsi"/>
                <w:sz w:val="24"/>
                <w:szCs w:val="24"/>
              </w:rPr>
              <w:t>P</w:t>
            </w:r>
            <w:r>
              <w:rPr>
                <w:rFonts w:eastAsia="Calibri" w:cstheme="minorHAnsi"/>
                <w:sz w:val="24"/>
                <w:szCs w:val="24"/>
              </w:rPr>
              <w:t>rocedures</w:t>
            </w:r>
            <w:r w:rsidRPr="00257D3B">
              <w:rPr>
                <w:rFonts w:eastAsia="Calibri" w:cstheme="minorHAnsi"/>
                <w:sz w:val="24"/>
                <w:szCs w:val="24"/>
              </w:rPr>
              <w:t xml:space="preserve"> d</w:t>
            </w:r>
            <w:r>
              <w:rPr>
                <w:rFonts w:eastAsia="Calibri" w:cstheme="minorHAnsi"/>
                <w:sz w:val="24"/>
                <w:szCs w:val="24"/>
              </w:rPr>
              <w:t>evelopment, program development</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5. P</w:t>
            </w:r>
            <w:r w:rsidRPr="00257D3B">
              <w:rPr>
                <w:rFonts w:eastAsia="Calibri" w:cstheme="minorHAnsi"/>
                <w:sz w:val="24"/>
                <w:szCs w:val="24"/>
              </w:rPr>
              <w:t>r</w:t>
            </w:r>
            <w:r>
              <w:rPr>
                <w:rFonts w:eastAsia="Calibri" w:cstheme="minorHAnsi"/>
                <w:sz w:val="24"/>
                <w:szCs w:val="24"/>
              </w:rPr>
              <w:t>oposal writing, report writing</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lastRenderedPageBreak/>
              <w:t>6. Budget management</w:t>
            </w:r>
          </w:p>
          <w:p w:rsidR="004E60DD" w:rsidRPr="00257D3B" w:rsidRDefault="004E60DD" w:rsidP="00777A35">
            <w:pPr>
              <w:spacing w:line="0" w:lineRule="atLeast"/>
              <w:jc w:val="both"/>
              <w:rPr>
                <w:rFonts w:eastAsia="Calibri" w:cstheme="minorHAnsi"/>
                <w:color w:val="1F4E79" w:themeColor="accent1" w:themeShade="80"/>
                <w:sz w:val="24"/>
                <w:szCs w:val="24"/>
              </w:rPr>
            </w:pPr>
            <w:r>
              <w:rPr>
                <w:rFonts w:eastAsia="Calibri" w:cstheme="minorHAnsi"/>
                <w:sz w:val="24"/>
                <w:szCs w:val="24"/>
              </w:rPr>
              <w:t>7. M</w:t>
            </w:r>
            <w:r w:rsidRPr="00257D3B">
              <w:rPr>
                <w:rFonts w:eastAsia="Calibri" w:cstheme="minorHAnsi"/>
                <w:sz w:val="24"/>
                <w:szCs w:val="24"/>
              </w:rPr>
              <w:t>obile clinic set up</w:t>
            </w:r>
          </w:p>
        </w:tc>
        <w:tc>
          <w:tcPr>
            <w:tcW w:w="2551" w:type="dxa"/>
          </w:tcPr>
          <w:p w:rsidR="004E60DD" w:rsidRPr="00257D3B" w:rsidRDefault="004E60DD" w:rsidP="00777A35">
            <w:pPr>
              <w:tabs>
                <w:tab w:val="left" w:pos="6795"/>
              </w:tabs>
              <w:spacing w:after="0" w:line="240" w:lineRule="auto"/>
              <w:ind w:right="113"/>
              <w:jc w:val="both"/>
              <w:rPr>
                <w:rFonts w:eastAsia="Calibri" w:cstheme="minorHAnsi"/>
                <w:sz w:val="24"/>
                <w:szCs w:val="24"/>
              </w:rPr>
            </w:pPr>
            <w:r w:rsidRPr="00257D3B">
              <w:rPr>
                <w:rFonts w:eastAsia="Arial" w:cstheme="minorHAnsi"/>
                <w:sz w:val="24"/>
                <w:szCs w:val="24"/>
              </w:rPr>
              <w:lastRenderedPageBreak/>
              <w:t xml:space="preserve">IMC, Sierra Leone (Port Loko); IOM, Liberia (Grand Cape Mount County); </w:t>
            </w:r>
            <w:r w:rsidRPr="00257D3B">
              <w:rPr>
                <w:rFonts w:eastAsia="Calibri" w:cstheme="minorHAnsi"/>
                <w:sz w:val="24"/>
                <w:szCs w:val="24"/>
              </w:rPr>
              <w:t>IRC; Kenya (Dadaab and Kakuma refugee camps); South Sudan; North Star Alliance</w:t>
            </w:r>
            <w:r>
              <w:rPr>
                <w:rFonts w:eastAsia="Calibri" w:cstheme="minorHAnsi"/>
                <w:sz w:val="24"/>
                <w:szCs w:val="24"/>
              </w:rPr>
              <w:t xml:space="preserve"> (Kenya, Uganda, Tanzania, Zambia, Zimbabwe, Mozambique, Lesotho, Eswatini, South Africa)</w:t>
            </w:r>
          </w:p>
          <w:p w:rsidR="004E60DD" w:rsidRPr="00257D3B" w:rsidRDefault="004E60DD" w:rsidP="00777A35">
            <w:pPr>
              <w:spacing w:line="0" w:lineRule="atLeast"/>
              <w:jc w:val="both"/>
              <w:rPr>
                <w:rFonts w:eastAsia="Calibri" w:cstheme="minorHAnsi"/>
                <w:b/>
                <w:color w:val="1F4E79" w:themeColor="accent1" w:themeShade="80"/>
                <w:sz w:val="24"/>
                <w:szCs w:val="24"/>
              </w:rPr>
            </w:pPr>
          </w:p>
        </w:tc>
      </w:tr>
      <w:tr w:rsidR="004E60DD" w:rsidRPr="00257D3B" w:rsidTr="00777A35">
        <w:tc>
          <w:tcPr>
            <w:tcW w:w="1560" w:type="dxa"/>
          </w:tcPr>
          <w:p w:rsidR="004E60DD" w:rsidRPr="00257D3B" w:rsidRDefault="004E60DD" w:rsidP="00777A35">
            <w:pPr>
              <w:spacing w:line="0" w:lineRule="atLeast"/>
              <w:jc w:val="both"/>
              <w:rPr>
                <w:rFonts w:eastAsia="Calibri" w:cstheme="minorHAnsi"/>
                <w:color w:val="1F4E79" w:themeColor="accent1" w:themeShade="80"/>
                <w:sz w:val="24"/>
                <w:szCs w:val="24"/>
              </w:rPr>
            </w:pPr>
            <w:r w:rsidRPr="00257D3B">
              <w:rPr>
                <w:rFonts w:eastAsia="Calibri" w:cstheme="minorHAnsi"/>
                <w:sz w:val="24"/>
                <w:szCs w:val="24"/>
              </w:rPr>
              <w:t>Gender based violence recovery programme management</w:t>
            </w:r>
          </w:p>
        </w:tc>
        <w:tc>
          <w:tcPr>
            <w:tcW w:w="6946" w:type="dxa"/>
          </w:tcPr>
          <w:p w:rsidR="004E60DD" w:rsidRDefault="004E60DD" w:rsidP="00777A35">
            <w:pPr>
              <w:spacing w:line="0" w:lineRule="atLeast"/>
              <w:jc w:val="both"/>
              <w:rPr>
                <w:rFonts w:eastAsia="Calibri" w:cstheme="minorHAnsi"/>
                <w:sz w:val="24"/>
                <w:szCs w:val="24"/>
              </w:rPr>
            </w:pPr>
            <w:r>
              <w:rPr>
                <w:rFonts w:eastAsia="Calibri" w:cstheme="minorHAnsi"/>
                <w:sz w:val="24"/>
                <w:szCs w:val="24"/>
              </w:rPr>
              <w:t>1. Participated as a representative of KNH in e</w:t>
            </w:r>
            <w:r w:rsidRPr="00257D3B">
              <w:rPr>
                <w:rFonts w:eastAsia="Calibri" w:cstheme="minorHAnsi"/>
                <w:sz w:val="24"/>
                <w:szCs w:val="24"/>
              </w:rPr>
              <w:t>diting Ke</w:t>
            </w:r>
            <w:r>
              <w:rPr>
                <w:rFonts w:eastAsia="Calibri" w:cstheme="minorHAnsi"/>
                <w:sz w:val="24"/>
                <w:szCs w:val="24"/>
              </w:rPr>
              <w:t>nya national guidelines on SGBV</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 xml:space="preserve">2. </w:t>
            </w:r>
            <w:r w:rsidRPr="00257D3B">
              <w:rPr>
                <w:rFonts w:eastAsia="Calibri" w:cstheme="minorHAnsi"/>
                <w:sz w:val="24"/>
                <w:szCs w:val="24"/>
              </w:rPr>
              <w:t xml:space="preserve"> Clini</w:t>
            </w:r>
            <w:r>
              <w:rPr>
                <w:rFonts w:eastAsia="Calibri" w:cstheme="minorHAnsi"/>
                <w:sz w:val="24"/>
                <w:szCs w:val="24"/>
              </w:rPr>
              <w:t>cal management of GBV survivors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3.S</w:t>
            </w:r>
            <w:r w:rsidRPr="00257D3B">
              <w:rPr>
                <w:rFonts w:eastAsia="Calibri" w:cstheme="minorHAnsi"/>
                <w:sz w:val="24"/>
                <w:szCs w:val="24"/>
              </w:rPr>
              <w:t xml:space="preserve">etting </w:t>
            </w:r>
            <w:r>
              <w:rPr>
                <w:rFonts w:eastAsia="Calibri" w:cstheme="minorHAnsi"/>
                <w:sz w:val="24"/>
                <w:szCs w:val="24"/>
              </w:rPr>
              <w:t>up community GBV support groups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4. C</w:t>
            </w:r>
            <w:r w:rsidRPr="00257D3B">
              <w:rPr>
                <w:rFonts w:eastAsia="Calibri" w:cstheme="minorHAnsi"/>
                <w:sz w:val="24"/>
                <w:szCs w:val="24"/>
              </w:rPr>
              <w:t xml:space="preserve">oordination and setting up of staff debriefing sessions, conducting </w:t>
            </w:r>
            <w:r>
              <w:rPr>
                <w:rFonts w:eastAsia="Calibri" w:cstheme="minorHAnsi"/>
                <w:sz w:val="24"/>
                <w:szCs w:val="24"/>
              </w:rPr>
              <w:t>GBV training for health workers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5. P</w:t>
            </w:r>
            <w:r w:rsidRPr="00257D3B">
              <w:rPr>
                <w:rFonts w:eastAsia="Calibri" w:cstheme="minorHAnsi"/>
                <w:sz w:val="24"/>
                <w:szCs w:val="24"/>
              </w:rPr>
              <w:t xml:space="preserve">roposal writing, report writing, </w:t>
            </w:r>
          </w:p>
          <w:p w:rsidR="004E60DD" w:rsidRPr="006976E8" w:rsidRDefault="004E60DD" w:rsidP="00777A35">
            <w:pPr>
              <w:spacing w:line="0" w:lineRule="atLeast"/>
              <w:jc w:val="both"/>
              <w:rPr>
                <w:rFonts w:eastAsia="Calibri" w:cstheme="minorHAnsi"/>
                <w:sz w:val="24"/>
                <w:szCs w:val="24"/>
              </w:rPr>
            </w:pPr>
            <w:r>
              <w:rPr>
                <w:rFonts w:eastAsia="Calibri" w:cstheme="minorHAnsi"/>
                <w:sz w:val="24"/>
                <w:szCs w:val="24"/>
              </w:rPr>
              <w:t>6. P</w:t>
            </w:r>
            <w:r w:rsidRPr="00257D3B">
              <w:rPr>
                <w:rFonts w:eastAsia="Calibri" w:cstheme="minorHAnsi"/>
                <w:sz w:val="24"/>
                <w:szCs w:val="24"/>
              </w:rPr>
              <w:t>articipation</w:t>
            </w:r>
            <w:r>
              <w:rPr>
                <w:rFonts w:eastAsia="Calibri" w:cstheme="minorHAnsi"/>
                <w:sz w:val="24"/>
                <w:szCs w:val="24"/>
              </w:rPr>
              <w:t xml:space="preserve"> in SOP development for Crisis Response T</w:t>
            </w:r>
            <w:r w:rsidRPr="00257D3B">
              <w:rPr>
                <w:rFonts w:eastAsia="Calibri" w:cstheme="minorHAnsi"/>
                <w:sz w:val="24"/>
                <w:szCs w:val="24"/>
              </w:rPr>
              <w:t>eams which are a community bas</w:t>
            </w:r>
            <w:r>
              <w:rPr>
                <w:rFonts w:eastAsia="Calibri" w:cstheme="minorHAnsi"/>
                <w:sz w:val="24"/>
                <w:szCs w:val="24"/>
              </w:rPr>
              <w:t xml:space="preserve">ed innovation for GBVR and </w:t>
            </w:r>
            <w:r w:rsidRPr="00257D3B">
              <w:rPr>
                <w:rFonts w:eastAsia="Calibri" w:cstheme="minorHAnsi"/>
                <w:sz w:val="24"/>
                <w:szCs w:val="24"/>
              </w:rPr>
              <w:t>Integration of HIV care among GBV survivors</w:t>
            </w:r>
          </w:p>
        </w:tc>
        <w:tc>
          <w:tcPr>
            <w:tcW w:w="2551" w:type="dxa"/>
          </w:tcPr>
          <w:p w:rsidR="004E60DD" w:rsidRPr="00257D3B" w:rsidRDefault="004E60DD" w:rsidP="00777A35">
            <w:pPr>
              <w:tabs>
                <w:tab w:val="left" w:pos="6795"/>
              </w:tabs>
              <w:spacing w:after="0" w:line="240" w:lineRule="auto"/>
              <w:ind w:right="113"/>
              <w:jc w:val="both"/>
              <w:rPr>
                <w:rFonts w:eastAsia="Calibri" w:cstheme="minorHAnsi"/>
                <w:sz w:val="24"/>
                <w:szCs w:val="24"/>
              </w:rPr>
            </w:pPr>
            <w:r w:rsidRPr="00257D3B">
              <w:rPr>
                <w:rFonts w:eastAsia="Calibri" w:cstheme="minorHAnsi"/>
                <w:sz w:val="24"/>
                <w:szCs w:val="24"/>
              </w:rPr>
              <w:t>Kenyatta national hospital, Kenya; Milestone medical centre, Kenya; North Star Alliance</w:t>
            </w:r>
          </w:p>
          <w:p w:rsidR="004E60DD" w:rsidRPr="00257D3B" w:rsidRDefault="004E60DD" w:rsidP="00777A35">
            <w:pPr>
              <w:spacing w:line="0" w:lineRule="atLeast"/>
              <w:jc w:val="both"/>
              <w:rPr>
                <w:rFonts w:eastAsia="Calibri" w:cstheme="minorHAnsi"/>
                <w:b/>
                <w:color w:val="1F4E79" w:themeColor="accent1" w:themeShade="80"/>
                <w:sz w:val="24"/>
                <w:szCs w:val="24"/>
              </w:rPr>
            </w:pPr>
          </w:p>
        </w:tc>
      </w:tr>
      <w:tr w:rsidR="004E60DD" w:rsidRPr="00257D3B" w:rsidTr="00777A35">
        <w:tc>
          <w:tcPr>
            <w:tcW w:w="1560" w:type="dxa"/>
          </w:tcPr>
          <w:p w:rsidR="004E60DD" w:rsidRPr="00257D3B" w:rsidRDefault="004E60DD" w:rsidP="00777A35">
            <w:pPr>
              <w:spacing w:line="0" w:lineRule="atLeast"/>
              <w:jc w:val="both"/>
              <w:rPr>
                <w:rFonts w:eastAsia="Calibri" w:cstheme="minorHAnsi"/>
                <w:sz w:val="24"/>
                <w:szCs w:val="24"/>
              </w:rPr>
            </w:pPr>
            <w:r>
              <w:rPr>
                <w:rFonts w:eastAsia="Calibri" w:cstheme="minorHAnsi"/>
                <w:sz w:val="24"/>
                <w:szCs w:val="24"/>
              </w:rPr>
              <w:t>Capacity building</w:t>
            </w:r>
          </w:p>
        </w:tc>
        <w:tc>
          <w:tcPr>
            <w:tcW w:w="6946" w:type="dxa"/>
          </w:tcPr>
          <w:p w:rsidR="004E60DD" w:rsidRDefault="004E60DD" w:rsidP="00777A35">
            <w:pPr>
              <w:spacing w:line="0" w:lineRule="atLeast"/>
              <w:jc w:val="both"/>
              <w:rPr>
                <w:rFonts w:eastAsia="Calibri" w:cstheme="minorHAnsi"/>
                <w:sz w:val="24"/>
                <w:szCs w:val="24"/>
              </w:rPr>
            </w:pPr>
            <w:r>
              <w:rPr>
                <w:rFonts w:eastAsia="Calibri" w:cstheme="minorHAnsi"/>
                <w:sz w:val="24"/>
                <w:szCs w:val="24"/>
              </w:rPr>
              <w:t>Designed in participated in delivering several trainings and CMEs in the various organisations(In person trainings as well as virtual)</w:t>
            </w:r>
          </w:p>
          <w:p w:rsidR="004E60DD" w:rsidRPr="00B474CD" w:rsidRDefault="004E60DD" w:rsidP="00777A35">
            <w:pPr>
              <w:spacing w:line="0" w:lineRule="atLeast"/>
              <w:jc w:val="both"/>
              <w:rPr>
                <w:rFonts w:eastAsia="Calibri" w:cstheme="minorHAnsi"/>
                <w:i/>
                <w:sz w:val="24"/>
                <w:szCs w:val="24"/>
              </w:rPr>
            </w:pPr>
            <w:r w:rsidRPr="00B474CD">
              <w:rPr>
                <w:rFonts w:eastAsia="Calibri" w:cstheme="minorHAnsi"/>
                <w:i/>
                <w:sz w:val="24"/>
                <w:szCs w:val="24"/>
              </w:rPr>
              <w:t xml:space="preserve">Notable: </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1. In 2020 established virtual self-paced training modules on COVID-19 response for staff located in 21 sites across 10 countries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2. In 2020 successfully applied for CPD accreditation of North Star Alliance from the KMPDC in Kenya to allow for CMEs offered internally to gain CPD points</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3. 2016: Successfully designed and implemented in person training on Cholera response for multiple partner organisations in South Sudan</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 xml:space="preserve">3. 2014: Ebola training for national staff in </w:t>
            </w:r>
            <w:proofErr w:type="spellStart"/>
            <w:r>
              <w:rPr>
                <w:rFonts w:eastAsia="Calibri" w:cstheme="minorHAnsi"/>
                <w:sz w:val="24"/>
                <w:szCs w:val="24"/>
              </w:rPr>
              <w:t>Sinje</w:t>
            </w:r>
            <w:proofErr w:type="spellEnd"/>
            <w:r>
              <w:rPr>
                <w:rFonts w:eastAsia="Calibri" w:cstheme="minorHAnsi"/>
                <w:sz w:val="24"/>
                <w:szCs w:val="24"/>
              </w:rPr>
              <w:t xml:space="preserve"> ETU , Liberia</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 xml:space="preserve">4. 2015: </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-Ebola training for national staff in Lunsar ETC, Port Loko, Sierra Leonne</w:t>
            </w:r>
          </w:p>
          <w:p w:rsidR="004E60DD" w:rsidRDefault="004E60DD" w:rsidP="00777A35">
            <w:pPr>
              <w:spacing w:line="0" w:lineRule="atLeast"/>
              <w:jc w:val="both"/>
              <w:rPr>
                <w:rFonts w:eastAsia="Calibri" w:cstheme="minorHAnsi"/>
                <w:sz w:val="24"/>
                <w:szCs w:val="24"/>
              </w:rPr>
            </w:pPr>
            <w:r>
              <w:rPr>
                <w:rFonts w:eastAsia="Calibri" w:cstheme="minorHAnsi"/>
                <w:sz w:val="24"/>
                <w:szCs w:val="24"/>
              </w:rPr>
              <w:t>-Successfully designed and implemented in person training on Cholera response for IRC emergency response team in Dadaab refugee camp-Hagadera</w:t>
            </w:r>
          </w:p>
          <w:p w:rsidR="004E60DD" w:rsidRDefault="004E60DD" w:rsidP="00777A35">
            <w:pPr>
              <w:spacing w:line="0" w:lineRule="atLeast"/>
              <w:jc w:val="both"/>
              <w:rPr>
                <w:rFonts w:eastAsia="Calibri" w:cstheme="minorHAnsi"/>
                <w:sz w:val="24"/>
                <w:szCs w:val="24"/>
              </w:rPr>
            </w:pPr>
          </w:p>
        </w:tc>
        <w:tc>
          <w:tcPr>
            <w:tcW w:w="2551" w:type="dxa"/>
          </w:tcPr>
          <w:p w:rsidR="004E60DD" w:rsidRPr="00257D3B" w:rsidRDefault="004E60DD" w:rsidP="00777A35">
            <w:pPr>
              <w:tabs>
                <w:tab w:val="left" w:pos="6795"/>
              </w:tabs>
              <w:spacing w:after="0" w:line="240" w:lineRule="auto"/>
              <w:ind w:right="113"/>
              <w:jc w:val="both"/>
              <w:rPr>
                <w:rFonts w:eastAsia="Calibri" w:cstheme="minorHAnsi"/>
                <w:sz w:val="24"/>
                <w:szCs w:val="24"/>
              </w:rPr>
            </w:pPr>
            <w:r>
              <w:rPr>
                <w:rFonts w:eastAsia="Calibri" w:cstheme="minorHAnsi"/>
                <w:sz w:val="24"/>
                <w:szCs w:val="24"/>
              </w:rPr>
              <w:t>KNH, IOM, IMC, IRC, Karen Hospital, North Star Alliance</w:t>
            </w:r>
          </w:p>
        </w:tc>
      </w:tr>
    </w:tbl>
    <w:p w:rsidR="004E60DD" w:rsidRDefault="004E60DD" w:rsidP="004E60DD">
      <w:pPr>
        <w:spacing w:after="0" w:line="240" w:lineRule="auto"/>
        <w:jc w:val="both"/>
        <w:rPr>
          <w:rFonts w:eastAsia="Calibri" w:cstheme="minorHAnsi"/>
          <w:b/>
          <w:color w:val="1F4E79" w:themeColor="accent1" w:themeShade="80"/>
          <w:sz w:val="24"/>
          <w:szCs w:val="24"/>
        </w:rPr>
      </w:pPr>
    </w:p>
    <w:p w:rsidR="004E60DD" w:rsidRPr="00257D3B" w:rsidRDefault="004E60DD" w:rsidP="004E60DD">
      <w:pPr>
        <w:spacing w:after="0" w:line="240" w:lineRule="auto"/>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lastRenderedPageBreak/>
        <w:t>TECHNICAL SKILLS</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1. </w:t>
      </w:r>
      <w:r w:rsidRPr="00257D3B">
        <w:rPr>
          <w:rFonts w:eastAsia="Calibri" w:cstheme="minorHAnsi"/>
          <w:color w:val="1F4E79" w:themeColor="accent1" w:themeShade="80"/>
          <w:sz w:val="24"/>
          <w:szCs w:val="24"/>
        </w:rPr>
        <w:t xml:space="preserve">Clinical care: </w:t>
      </w:r>
      <w:r w:rsidRPr="00257D3B">
        <w:rPr>
          <w:rFonts w:eastAsia="Calibri" w:cstheme="minorHAnsi"/>
          <w:sz w:val="24"/>
          <w:szCs w:val="24"/>
        </w:rPr>
        <w:t>Family practitioner with counselling, surgical skills in minor procedures and Caesarean sections</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2</w:t>
      </w:r>
      <w:r w:rsidRPr="00257D3B">
        <w:rPr>
          <w:rFonts w:eastAsia="Calibri" w:cstheme="minorHAnsi"/>
          <w:color w:val="1F4E79" w:themeColor="accent1" w:themeShade="80"/>
          <w:sz w:val="24"/>
          <w:szCs w:val="24"/>
        </w:rPr>
        <w:t>. Program design and management</w:t>
      </w:r>
      <w:r w:rsidRPr="00257D3B">
        <w:rPr>
          <w:rFonts w:eastAsia="Calibri" w:cstheme="minorHAnsi"/>
          <w:sz w:val="24"/>
          <w:szCs w:val="24"/>
        </w:rPr>
        <w:t>: Proposal writing, reports, monitoring and evaluation, budget management, staff management, team leadership and management</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3. </w:t>
      </w:r>
      <w:r w:rsidRPr="00257D3B">
        <w:rPr>
          <w:rFonts w:eastAsia="Calibri" w:cstheme="minorHAnsi"/>
          <w:color w:val="1F4E79" w:themeColor="accent1" w:themeShade="80"/>
          <w:sz w:val="24"/>
          <w:szCs w:val="24"/>
        </w:rPr>
        <w:t>Disaster management</w:t>
      </w:r>
      <w:r w:rsidRPr="00257D3B">
        <w:rPr>
          <w:rFonts w:eastAsia="Calibri" w:cstheme="minorHAnsi"/>
          <w:sz w:val="24"/>
          <w:szCs w:val="24"/>
        </w:rPr>
        <w:t>: Preparedness, response and recovery</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4. </w:t>
      </w:r>
      <w:r w:rsidRPr="00257D3B">
        <w:rPr>
          <w:rFonts w:eastAsia="Calibri" w:cstheme="minorHAnsi"/>
          <w:color w:val="1F4E79" w:themeColor="accent1" w:themeShade="80"/>
          <w:sz w:val="24"/>
          <w:szCs w:val="24"/>
        </w:rPr>
        <w:t>Research</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5. </w:t>
      </w:r>
      <w:r w:rsidRPr="00257D3B">
        <w:rPr>
          <w:rFonts w:eastAsia="Calibri" w:cstheme="minorHAnsi"/>
          <w:color w:val="1F4E79" w:themeColor="accent1" w:themeShade="80"/>
          <w:sz w:val="24"/>
          <w:szCs w:val="24"/>
        </w:rPr>
        <w:t>Capacity building</w:t>
      </w:r>
      <w:r w:rsidRPr="00257D3B">
        <w:rPr>
          <w:rFonts w:eastAsia="Calibri" w:cstheme="minorHAnsi"/>
          <w:sz w:val="24"/>
          <w:szCs w:val="24"/>
        </w:rPr>
        <w:t>: stand-alone training, on the job trainings, mentorship, coordination and collaboration</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6. </w:t>
      </w:r>
      <w:r w:rsidRPr="00257D3B">
        <w:rPr>
          <w:rFonts w:eastAsia="Calibri" w:cstheme="minorHAnsi"/>
          <w:color w:val="1F4E79" w:themeColor="accent1" w:themeShade="80"/>
          <w:sz w:val="24"/>
          <w:szCs w:val="24"/>
        </w:rPr>
        <w:t>Policy development</w:t>
      </w:r>
      <w:r w:rsidRPr="00257D3B">
        <w:rPr>
          <w:rFonts w:eastAsia="Calibri" w:cstheme="minorHAnsi"/>
          <w:sz w:val="24"/>
          <w:szCs w:val="24"/>
        </w:rPr>
        <w:t>: Drafting policies and actively participating in their development</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sz w:val="24"/>
          <w:szCs w:val="24"/>
        </w:rPr>
        <w:t xml:space="preserve">7. </w:t>
      </w:r>
      <w:r w:rsidRPr="00257D3B">
        <w:rPr>
          <w:rFonts w:eastAsia="Calibri" w:cstheme="minorHAnsi"/>
          <w:color w:val="1F4E79" w:themeColor="accent1" w:themeShade="80"/>
          <w:sz w:val="24"/>
          <w:szCs w:val="24"/>
        </w:rPr>
        <w:t>Quality management</w:t>
      </w:r>
      <w:r w:rsidRPr="00257D3B">
        <w:rPr>
          <w:rFonts w:eastAsia="Calibri" w:cstheme="minorHAnsi"/>
          <w:sz w:val="24"/>
          <w:szCs w:val="24"/>
        </w:rPr>
        <w:t xml:space="preserve">: participation in development and management of quality improvement systems </w:t>
      </w:r>
    </w:p>
    <w:p w:rsidR="004E60DD" w:rsidRPr="00257D3B" w:rsidRDefault="004E60DD" w:rsidP="004E60DD">
      <w:pPr>
        <w:spacing w:after="0" w:line="240" w:lineRule="auto"/>
        <w:jc w:val="both"/>
        <w:rPr>
          <w:rFonts w:eastAsia="Calibri" w:cstheme="minorHAnsi"/>
          <w:b/>
          <w:sz w:val="24"/>
          <w:szCs w:val="24"/>
        </w:rPr>
      </w:pPr>
    </w:p>
    <w:p w:rsidR="004E60DD" w:rsidRPr="00257D3B" w:rsidRDefault="004E60DD" w:rsidP="004E60DD">
      <w:pPr>
        <w:spacing w:after="0" w:line="240" w:lineRule="auto"/>
        <w:jc w:val="both"/>
        <w:rPr>
          <w:rFonts w:eastAsia="Calibri" w:cstheme="minorHAnsi"/>
          <w:b/>
          <w:color w:val="1F4E79" w:themeColor="accent1" w:themeShade="80"/>
          <w:sz w:val="24"/>
          <w:szCs w:val="24"/>
        </w:rPr>
      </w:pPr>
    </w:p>
    <w:p w:rsidR="004E60DD" w:rsidRPr="00257D3B" w:rsidRDefault="004E60DD" w:rsidP="004E60DD">
      <w:pPr>
        <w:spacing w:after="0" w:line="240" w:lineRule="auto"/>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 xml:space="preserve">EDUCATION    </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 xml:space="preserve">1. Masters in Family Medicine: </w:t>
      </w:r>
      <w:r w:rsidRPr="00257D3B">
        <w:rPr>
          <w:rFonts w:eastAsia="Arial" w:cstheme="minorHAnsi"/>
          <w:color w:val="1F4E79" w:themeColor="accent1" w:themeShade="80"/>
          <w:sz w:val="24"/>
          <w:szCs w:val="24"/>
        </w:rPr>
        <w:t>University of Edinburgh</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i/>
          <w:color w:val="1F4E79" w:themeColor="accent1" w:themeShade="80"/>
          <w:sz w:val="24"/>
          <w:szCs w:val="24"/>
        </w:rPr>
        <w:t>09/2018 – Present,</w:t>
      </w:r>
      <w:r w:rsidRPr="00257D3B">
        <w:rPr>
          <w:rFonts w:eastAsia="Arial" w:cstheme="minorHAnsi"/>
          <w:color w:val="1F4E79" w:themeColor="accent1" w:themeShade="80"/>
          <w:sz w:val="24"/>
          <w:szCs w:val="24"/>
        </w:rPr>
        <w:t xml:space="preserve"> completion expected in 2021</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2.</w:t>
      </w:r>
      <w:r w:rsidRPr="00257D3B">
        <w:rPr>
          <w:rFonts w:eastAsia="Arial" w:cstheme="minorHAnsi"/>
          <w:color w:val="1F4E79" w:themeColor="accent1" w:themeShade="80"/>
          <w:sz w:val="24"/>
          <w:szCs w:val="24"/>
        </w:rPr>
        <w:t xml:space="preserve"> </w:t>
      </w:r>
      <w:r w:rsidRPr="00257D3B">
        <w:rPr>
          <w:rFonts w:eastAsia="Arial" w:cstheme="minorHAnsi"/>
          <w:b/>
          <w:color w:val="1F4E79" w:themeColor="accent1" w:themeShade="80"/>
          <w:sz w:val="24"/>
          <w:szCs w:val="24"/>
        </w:rPr>
        <w:t>Global health certificate trainings</w:t>
      </w:r>
      <w:r w:rsidRPr="00257D3B">
        <w:rPr>
          <w:rFonts w:eastAsia="Arial" w:cstheme="minorHAnsi"/>
          <w:color w:val="1F4E79" w:themeColor="accent1" w:themeShade="80"/>
          <w:sz w:val="24"/>
          <w:szCs w:val="24"/>
        </w:rPr>
        <w:t>: University of Washington</w:t>
      </w:r>
    </w:p>
    <w:p w:rsidR="004E60DD" w:rsidRPr="00257D3B" w:rsidRDefault="004E60DD" w:rsidP="004E60DD">
      <w:pPr>
        <w:pStyle w:val="ListParagraph"/>
        <w:numPr>
          <w:ilvl w:val="0"/>
          <w:numId w:val="11"/>
        </w:numPr>
        <w:spacing w:line="260" w:lineRule="auto"/>
        <w:ind w:right="680"/>
        <w:jc w:val="both"/>
        <w:rPr>
          <w:rFonts w:eastAsia="Arial" w:cstheme="minorHAnsi"/>
          <w:sz w:val="24"/>
          <w:szCs w:val="24"/>
        </w:rPr>
      </w:pPr>
      <w:r w:rsidRPr="00257D3B">
        <w:rPr>
          <w:rFonts w:eastAsia="Arial" w:cstheme="minorHAnsi"/>
          <w:sz w:val="24"/>
          <w:szCs w:val="24"/>
        </w:rPr>
        <w:t>Mental health -University of Washington (01/2021-04/2021)</w:t>
      </w:r>
    </w:p>
    <w:p w:rsidR="004E60DD" w:rsidRPr="00257D3B" w:rsidRDefault="004E60DD" w:rsidP="004E60DD">
      <w:pPr>
        <w:pStyle w:val="ListParagraph"/>
        <w:numPr>
          <w:ilvl w:val="0"/>
          <w:numId w:val="11"/>
        </w:numPr>
        <w:spacing w:line="260" w:lineRule="auto"/>
        <w:ind w:right="680"/>
        <w:jc w:val="both"/>
        <w:rPr>
          <w:rFonts w:eastAsia="Arial" w:cstheme="minorHAnsi"/>
          <w:sz w:val="24"/>
          <w:szCs w:val="24"/>
        </w:rPr>
      </w:pPr>
      <w:r w:rsidRPr="00257D3B">
        <w:rPr>
          <w:rFonts w:eastAsia="Arial" w:cstheme="minorHAnsi"/>
          <w:sz w:val="24"/>
          <w:szCs w:val="24"/>
        </w:rPr>
        <w:t>Implementation Science - University of Washington (09/2020 - 12/2020)</w:t>
      </w:r>
    </w:p>
    <w:p w:rsidR="004E60DD" w:rsidRPr="00257D3B" w:rsidRDefault="004E60DD" w:rsidP="004E60DD">
      <w:pPr>
        <w:pStyle w:val="ListParagraph"/>
        <w:numPr>
          <w:ilvl w:val="0"/>
          <w:numId w:val="11"/>
        </w:numPr>
        <w:spacing w:line="260" w:lineRule="auto"/>
        <w:ind w:right="680"/>
        <w:jc w:val="both"/>
        <w:rPr>
          <w:rFonts w:eastAsia="Arial" w:cstheme="minorHAnsi"/>
          <w:sz w:val="24"/>
          <w:szCs w:val="24"/>
        </w:rPr>
      </w:pPr>
      <w:r w:rsidRPr="00257D3B">
        <w:rPr>
          <w:rFonts w:eastAsia="Arial" w:cstheme="minorHAnsi"/>
          <w:sz w:val="24"/>
          <w:szCs w:val="24"/>
        </w:rPr>
        <w:t>Policy and Advocacy in Global Health - University of Washington (09/2020 - 12/2020)</w:t>
      </w:r>
    </w:p>
    <w:p w:rsidR="004E60DD" w:rsidRPr="00257D3B" w:rsidRDefault="004E60DD" w:rsidP="004E60DD">
      <w:pPr>
        <w:pStyle w:val="ListParagraph"/>
        <w:numPr>
          <w:ilvl w:val="0"/>
          <w:numId w:val="11"/>
        </w:numPr>
        <w:spacing w:line="0" w:lineRule="atLeast"/>
        <w:jc w:val="both"/>
        <w:rPr>
          <w:rFonts w:eastAsia="Arial" w:cstheme="minorHAnsi"/>
          <w:sz w:val="24"/>
          <w:szCs w:val="24"/>
        </w:rPr>
      </w:pPr>
      <w:r w:rsidRPr="00257D3B">
        <w:rPr>
          <w:rFonts w:eastAsia="Arial" w:cstheme="minorHAnsi"/>
          <w:sz w:val="24"/>
          <w:szCs w:val="24"/>
        </w:rPr>
        <w:t>Monitoring and Evaluation (06/2020 - 09/2020)</w:t>
      </w:r>
    </w:p>
    <w:p w:rsidR="004E60DD" w:rsidRPr="00257D3B" w:rsidRDefault="004E60DD" w:rsidP="004E60DD">
      <w:pPr>
        <w:pStyle w:val="ListParagraph"/>
        <w:numPr>
          <w:ilvl w:val="0"/>
          <w:numId w:val="11"/>
        </w:numPr>
        <w:spacing w:line="260" w:lineRule="auto"/>
        <w:ind w:right="1560"/>
        <w:jc w:val="both"/>
        <w:rPr>
          <w:rFonts w:eastAsia="Arial" w:cstheme="minorHAnsi"/>
          <w:sz w:val="24"/>
          <w:szCs w:val="24"/>
        </w:rPr>
      </w:pPr>
      <w:r w:rsidRPr="00257D3B">
        <w:rPr>
          <w:rFonts w:eastAsia="Arial" w:cstheme="minorHAnsi"/>
          <w:sz w:val="24"/>
          <w:szCs w:val="24"/>
        </w:rPr>
        <w:t>Epidemiology - University of Washington (01/2020 - 04/2020)</w:t>
      </w:r>
    </w:p>
    <w:p w:rsidR="004E60DD" w:rsidRPr="00257D3B" w:rsidRDefault="004E60DD" w:rsidP="004E60DD">
      <w:pPr>
        <w:pStyle w:val="ListParagraph"/>
        <w:numPr>
          <w:ilvl w:val="0"/>
          <w:numId w:val="11"/>
        </w:numPr>
        <w:spacing w:line="260" w:lineRule="auto"/>
        <w:ind w:right="680"/>
        <w:jc w:val="both"/>
        <w:rPr>
          <w:rFonts w:eastAsia="Arial" w:cstheme="minorHAnsi"/>
          <w:sz w:val="24"/>
          <w:szCs w:val="24"/>
        </w:rPr>
      </w:pPr>
      <w:r w:rsidRPr="00257D3B">
        <w:rPr>
          <w:rFonts w:eastAsia="Arial" w:cstheme="minorHAnsi"/>
          <w:sz w:val="24"/>
          <w:szCs w:val="24"/>
        </w:rPr>
        <w:t>Project Management - University of Washington (01/2020 - 04/2020)</w:t>
      </w:r>
    </w:p>
    <w:p w:rsidR="004E60DD" w:rsidRPr="00257D3B" w:rsidRDefault="004E60DD" w:rsidP="004E60DD">
      <w:pPr>
        <w:pStyle w:val="ListParagraph"/>
        <w:numPr>
          <w:ilvl w:val="0"/>
          <w:numId w:val="11"/>
        </w:numPr>
        <w:spacing w:line="260" w:lineRule="auto"/>
        <w:ind w:right="560"/>
        <w:jc w:val="both"/>
        <w:rPr>
          <w:rFonts w:eastAsia="Arial" w:cstheme="minorHAnsi"/>
          <w:sz w:val="24"/>
          <w:szCs w:val="24"/>
        </w:rPr>
      </w:pPr>
      <w:r w:rsidRPr="00257D3B">
        <w:rPr>
          <w:rFonts w:eastAsia="Arial" w:cstheme="minorHAnsi"/>
          <w:sz w:val="24"/>
          <w:szCs w:val="24"/>
        </w:rPr>
        <w:t>Leadership and Management Training - University of Washington (02/0219 - 06/2019)</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 xml:space="preserve">3. Certificate in Health Emergencies in Large Populations: </w:t>
      </w:r>
      <w:r w:rsidRPr="00257D3B">
        <w:rPr>
          <w:rFonts w:eastAsia="Arial" w:cstheme="minorHAnsi"/>
          <w:color w:val="1F4E79" w:themeColor="accent1" w:themeShade="80"/>
          <w:sz w:val="24"/>
          <w:szCs w:val="24"/>
        </w:rPr>
        <w:t>ICRC and KRCS</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i/>
          <w:color w:val="1F4E79" w:themeColor="accent1" w:themeShade="80"/>
          <w:sz w:val="24"/>
          <w:szCs w:val="24"/>
        </w:rPr>
        <w:t>05/2017</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 xml:space="preserve">4. Disaster Management Specialist Certificate:  </w:t>
      </w:r>
      <w:r w:rsidRPr="00257D3B">
        <w:rPr>
          <w:rFonts w:eastAsia="Arial" w:cstheme="minorHAnsi"/>
          <w:color w:val="1F4E79" w:themeColor="accent1" w:themeShade="80"/>
          <w:sz w:val="24"/>
          <w:szCs w:val="24"/>
        </w:rPr>
        <w:t>IFRC, TISS</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i/>
          <w:color w:val="1F4E79" w:themeColor="accent1" w:themeShade="80"/>
          <w:sz w:val="24"/>
          <w:szCs w:val="24"/>
        </w:rPr>
        <w:t>04/2016 - 09/2017</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 xml:space="preserve">5. Master’s in Public Health: </w:t>
      </w:r>
      <w:r w:rsidRPr="00257D3B">
        <w:rPr>
          <w:rFonts w:eastAsia="Arial" w:cstheme="minorHAnsi"/>
          <w:color w:val="1F4E79" w:themeColor="accent1" w:themeShade="80"/>
          <w:sz w:val="24"/>
          <w:szCs w:val="24"/>
        </w:rPr>
        <w:t>Moi University AMREF training Centre</w:t>
      </w:r>
    </w:p>
    <w:p w:rsidR="004E60DD" w:rsidRPr="00257D3B" w:rsidRDefault="004E60DD" w:rsidP="004E60DD">
      <w:pPr>
        <w:spacing w:line="0" w:lineRule="atLeast"/>
        <w:jc w:val="both"/>
        <w:rPr>
          <w:rFonts w:eastAsia="Arial" w:cstheme="minorHAnsi"/>
          <w:i/>
          <w:color w:val="1F4E79" w:themeColor="accent1" w:themeShade="80"/>
          <w:sz w:val="24"/>
          <w:szCs w:val="24"/>
        </w:rPr>
      </w:pPr>
      <w:r w:rsidRPr="00257D3B">
        <w:rPr>
          <w:rFonts w:eastAsia="Arial" w:cstheme="minorHAnsi"/>
          <w:i/>
          <w:color w:val="1F4E79" w:themeColor="accent1" w:themeShade="80"/>
          <w:w w:val="84"/>
          <w:sz w:val="24"/>
          <w:szCs w:val="24"/>
        </w:rPr>
        <w:t>2012 – 2015-</w:t>
      </w:r>
      <w:r w:rsidRPr="00257D3B">
        <w:rPr>
          <w:rFonts w:eastAsia="Arial" w:cstheme="minorHAnsi"/>
          <w:i/>
          <w:color w:val="1F4E79" w:themeColor="accent1" w:themeShade="80"/>
          <w:sz w:val="24"/>
          <w:szCs w:val="24"/>
        </w:rPr>
        <w:t xml:space="preserve"> Course work completed. Thesis submitted for marking, awaiting university results </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b/>
          <w:color w:val="1F4E79" w:themeColor="accent1" w:themeShade="80"/>
          <w:sz w:val="24"/>
          <w:szCs w:val="24"/>
        </w:rPr>
        <w:t xml:space="preserve">6. </w:t>
      </w:r>
      <w:proofErr w:type="spellStart"/>
      <w:r w:rsidRPr="00257D3B">
        <w:rPr>
          <w:rFonts w:eastAsia="Arial" w:cstheme="minorHAnsi"/>
          <w:b/>
          <w:color w:val="1F4E79" w:themeColor="accent1" w:themeShade="80"/>
          <w:sz w:val="24"/>
          <w:szCs w:val="24"/>
        </w:rPr>
        <w:t>MBChB</w:t>
      </w:r>
      <w:proofErr w:type="spellEnd"/>
      <w:r w:rsidRPr="00257D3B">
        <w:rPr>
          <w:rFonts w:eastAsia="Arial" w:cstheme="minorHAnsi"/>
          <w:b/>
          <w:color w:val="1F4E79" w:themeColor="accent1" w:themeShade="80"/>
          <w:sz w:val="24"/>
          <w:szCs w:val="24"/>
        </w:rPr>
        <w:t xml:space="preserve">:  </w:t>
      </w:r>
      <w:r w:rsidRPr="00257D3B">
        <w:rPr>
          <w:rFonts w:eastAsia="Arial" w:cstheme="minorHAnsi"/>
          <w:color w:val="1F4E79" w:themeColor="accent1" w:themeShade="80"/>
          <w:sz w:val="24"/>
          <w:szCs w:val="24"/>
        </w:rPr>
        <w:t>University of Nairobi, Kenya</w:t>
      </w:r>
    </w:p>
    <w:p w:rsidR="004E60DD" w:rsidRPr="00257D3B" w:rsidRDefault="004E60DD" w:rsidP="004E60DD">
      <w:pPr>
        <w:spacing w:line="0" w:lineRule="atLeast"/>
        <w:jc w:val="both"/>
        <w:rPr>
          <w:rFonts w:eastAsia="Arial" w:cstheme="minorHAnsi"/>
          <w:color w:val="1F4E79" w:themeColor="accent1" w:themeShade="80"/>
          <w:sz w:val="24"/>
          <w:szCs w:val="24"/>
        </w:rPr>
      </w:pPr>
      <w:r w:rsidRPr="00257D3B">
        <w:rPr>
          <w:rFonts w:eastAsia="Arial" w:cstheme="minorHAnsi"/>
          <w:i/>
          <w:color w:val="1F4E79" w:themeColor="accent1" w:themeShade="80"/>
          <w:sz w:val="24"/>
          <w:szCs w:val="24"/>
        </w:rPr>
        <w:t>1999 - 2006</w:t>
      </w:r>
      <w:r w:rsidRPr="00257D3B">
        <w:rPr>
          <w:rFonts w:eastAsia="Arial" w:cstheme="minorHAnsi"/>
          <w:color w:val="1F4E79" w:themeColor="accent1" w:themeShade="80"/>
          <w:sz w:val="24"/>
          <w:szCs w:val="24"/>
        </w:rPr>
        <w:t>,</w:t>
      </w:r>
    </w:p>
    <w:p w:rsidR="004E60DD" w:rsidRPr="00257D3B" w:rsidRDefault="004E60DD" w:rsidP="004E60DD">
      <w:pPr>
        <w:spacing w:line="0" w:lineRule="atLeast"/>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 xml:space="preserve">PROFESSIONAL TRAININGS IN THE PAST </w:t>
      </w:r>
      <w:r>
        <w:rPr>
          <w:rFonts w:eastAsia="Calibri" w:cstheme="minorHAnsi"/>
          <w:b/>
          <w:color w:val="1F4E79" w:themeColor="accent1" w:themeShade="80"/>
          <w:sz w:val="24"/>
          <w:szCs w:val="24"/>
        </w:rPr>
        <w:t xml:space="preserve">3 </w:t>
      </w:r>
      <w:r w:rsidRPr="00257D3B">
        <w:rPr>
          <w:rFonts w:eastAsia="Calibri" w:cstheme="minorHAnsi"/>
          <w:b/>
          <w:color w:val="1F4E79" w:themeColor="accent1" w:themeShade="80"/>
          <w:sz w:val="24"/>
          <w:szCs w:val="24"/>
        </w:rPr>
        <w:t>YEARS</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color w:val="1F4E79" w:themeColor="accent1" w:themeShade="80"/>
          <w:sz w:val="24"/>
          <w:szCs w:val="24"/>
        </w:rPr>
        <w:t xml:space="preserve"> 1.  August 2018</w:t>
      </w:r>
      <w:r w:rsidRPr="00257D3B">
        <w:rPr>
          <w:rFonts w:eastAsia="Calibri" w:cstheme="minorHAnsi"/>
          <w:b/>
          <w:sz w:val="24"/>
          <w:szCs w:val="24"/>
        </w:rPr>
        <w:t>:</w:t>
      </w:r>
      <w:r w:rsidRPr="00257D3B">
        <w:rPr>
          <w:rFonts w:eastAsia="Calibri" w:cstheme="minorHAnsi"/>
          <w:sz w:val="24"/>
          <w:szCs w:val="24"/>
        </w:rPr>
        <w:t xml:space="preserve"> Advanced cardiac life support- Refresher</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color w:val="1F4E79" w:themeColor="accent1" w:themeShade="80"/>
          <w:sz w:val="24"/>
          <w:szCs w:val="24"/>
        </w:rPr>
        <w:t xml:space="preserve">  2. March 2018</w:t>
      </w:r>
      <w:r w:rsidRPr="00257D3B">
        <w:rPr>
          <w:rFonts w:eastAsia="Calibri" w:cstheme="minorHAnsi"/>
          <w:b/>
          <w:sz w:val="24"/>
          <w:szCs w:val="24"/>
        </w:rPr>
        <w:t>:</w:t>
      </w:r>
      <w:r w:rsidRPr="00257D3B">
        <w:rPr>
          <w:rFonts w:eastAsia="Calibri" w:cstheme="minorHAnsi"/>
          <w:sz w:val="24"/>
          <w:szCs w:val="24"/>
        </w:rPr>
        <w:t xml:space="preserve"> Performance management training by Interlink consultants in Nairobi, Kenya </w:t>
      </w:r>
    </w:p>
    <w:p w:rsidR="004E60DD" w:rsidRPr="00257D3B" w:rsidRDefault="004E60DD" w:rsidP="004E60DD">
      <w:pPr>
        <w:spacing w:after="0" w:line="240" w:lineRule="auto"/>
        <w:jc w:val="both"/>
        <w:rPr>
          <w:rFonts w:eastAsia="Calibri" w:cstheme="minorHAnsi"/>
          <w:sz w:val="24"/>
          <w:szCs w:val="24"/>
        </w:rPr>
      </w:pPr>
    </w:p>
    <w:p w:rsidR="004E60DD" w:rsidRDefault="004E60DD" w:rsidP="004E60DD">
      <w:pPr>
        <w:spacing w:after="0" w:line="240" w:lineRule="auto"/>
        <w:jc w:val="both"/>
        <w:rPr>
          <w:rFonts w:eastAsia="Calibri" w:cstheme="minorHAnsi"/>
          <w:b/>
          <w:color w:val="1F4E79" w:themeColor="accent1" w:themeShade="80"/>
          <w:sz w:val="24"/>
          <w:szCs w:val="24"/>
        </w:rPr>
      </w:pPr>
      <w:r>
        <w:rPr>
          <w:rFonts w:eastAsia="Calibri" w:cstheme="minorHAnsi"/>
          <w:b/>
          <w:color w:val="1F4E79" w:themeColor="accent1" w:themeShade="80"/>
          <w:sz w:val="24"/>
          <w:szCs w:val="24"/>
        </w:rPr>
        <w:t>PREVIOUS TRAININGS</w:t>
      </w:r>
    </w:p>
    <w:p w:rsidR="004E60DD" w:rsidRPr="00257D3B" w:rsidRDefault="004E60DD" w:rsidP="004E60DD">
      <w:pPr>
        <w:spacing w:after="0" w:line="240" w:lineRule="auto"/>
        <w:rPr>
          <w:rFonts w:eastAsia="Calibri" w:cstheme="minorHAnsi"/>
          <w:sz w:val="24"/>
          <w:szCs w:val="24"/>
        </w:rPr>
      </w:pPr>
      <w:r w:rsidRPr="00257D3B">
        <w:rPr>
          <w:rFonts w:eastAsia="Calibri" w:cstheme="minorHAnsi"/>
          <w:sz w:val="24"/>
          <w:szCs w:val="24"/>
        </w:rPr>
        <w:t>Viral haemorrhagic fevers, HIV and TB, Basic surgical skills, advanced trauma life support, advanced cardiac life support, Monitoring and evaluation, gender based violence management, incident command systems, research methodology for managers and leaders, comprehensive abortion care and reproductive health.</w:t>
      </w:r>
    </w:p>
    <w:p w:rsidR="004E60DD" w:rsidRPr="00257D3B" w:rsidRDefault="004E60DD" w:rsidP="004E60DD">
      <w:pPr>
        <w:spacing w:after="0" w:line="240" w:lineRule="auto"/>
        <w:jc w:val="both"/>
        <w:rPr>
          <w:rFonts w:eastAsia="Calibri" w:cstheme="minorHAnsi"/>
          <w:b/>
          <w:sz w:val="24"/>
          <w:szCs w:val="24"/>
        </w:rPr>
      </w:pPr>
    </w:p>
    <w:p w:rsidR="004E60DD" w:rsidRPr="00257D3B" w:rsidRDefault="004E60DD" w:rsidP="004E60DD">
      <w:pPr>
        <w:spacing w:after="0" w:line="240" w:lineRule="auto"/>
        <w:jc w:val="both"/>
        <w:rPr>
          <w:rFonts w:eastAsia="Calibri" w:cstheme="minorHAnsi"/>
          <w:b/>
          <w:color w:val="1F4E79" w:themeColor="accent1" w:themeShade="80"/>
          <w:sz w:val="24"/>
          <w:szCs w:val="24"/>
        </w:rPr>
      </w:pPr>
      <w:r w:rsidRPr="00257D3B">
        <w:rPr>
          <w:rFonts w:eastAsia="Calibri" w:cstheme="minorHAnsi"/>
          <w:b/>
          <w:color w:val="1F4E79" w:themeColor="accent1" w:themeShade="80"/>
          <w:sz w:val="24"/>
          <w:szCs w:val="24"/>
        </w:rPr>
        <w:t>CONFERENCES ATTENDED IN THE PAST 2 YEARS</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color w:val="1F4E79" w:themeColor="accent1" w:themeShade="80"/>
          <w:sz w:val="24"/>
          <w:szCs w:val="24"/>
        </w:rPr>
        <w:t>1. November 2020</w:t>
      </w:r>
      <w:r w:rsidRPr="00257D3B">
        <w:rPr>
          <w:rFonts w:eastAsia="Calibri" w:cstheme="minorHAnsi"/>
          <w:b/>
          <w:color w:val="1F4E79" w:themeColor="accent1" w:themeShade="80"/>
          <w:sz w:val="24"/>
          <w:szCs w:val="24"/>
        </w:rPr>
        <w:t xml:space="preserve">: </w:t>
      </w:r>
      <w:r w:rsidRPr="00257D3B">
        <w:rPr>
          <w:rFonts w:eastAsia="Calibri" w:cstheme="minorHAnsi"/>
          <w:sz w:val="24"/>
          <w:szCs w:val="24"/>
        </w:rPr>
        <w:t>Represented North Star Alliance in the Geneva Health Forum</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color w:val="1F4E79" w:themeColor="accent1" w:themeShade="80"/>
          <w:sz w:val="24"/>
          <w:szCs w:val="24"/>
        </w:rPr>
        <w:t>2. December 2019:</w:t>
      </w:r>
      <w:r w:rsidRPr="00257D3B">
        <w:rPr>
          <w:rFonts w:eastAsia="Calibri" w:cstheme="minorHAnsi"/>
          <w:b/>
          <w:color w:val="1F4E79" w:themeColor="accent1" w:themeShade="80"/>
          <w:sz w:val="24"/>
          <w:szCs w:val="24"/>
        </w:rPr>
        <w:t xml:space="preserve"> </w:t>
      </w:r>
      <w:r w:rsidRPr="00257D3B">
        <w:rPr>
          <w:rFonts w:eastAsia="Calibri" w:cstheme="minorHAnsi"/>
          <w:sz w:val="24"/>
          <w:szCs w:val="24"/>
        </w:rPr>
        <w:t>Represented North Star Alliance at the ICASA conference in Kigali, Rwanda</w:t>
      </w:r>
    </w:p>
    <w:p w:rsidR="004E60DD" w:rsidRPr="00257D3B" w:rsidRDefault="004E60DD" w:rsidP="004E60DD">
      <w:pPr>
        <w:spacing w:after="0" w:line="240" w:lineRule="auto"/>
        <w:jc w:val="both"/>
        <w:rPr>
          <w:rFonts w:eastAsia="Calibri" w:cstheme="minorHAnsi"/>
          <w:b/>
          <w:sz w:val="24"/>
          <w:szCs w:val="24"/>
        </w:rPr>
      </w:pPr>
      <w:r w:rsidRPr="00257D3B">
        <w:rPr>
          <w:rFonts w:eastAsia="Calibri" w:cstheme="minorHAnsi"/>
          <w:color w:val="1F4E79" w:themeColor="accent1" w:themeShade="80"/>
          <w:sz w:val="24"/>
          <w:szCs w:val="24"/>
        </w:rPr>
        <w:t>3. November 2019</w:t>
      </w:r>
      <w:r w:rsidRPr="00257D3B">
        <w:rPr>
          <w:rFonts w:eastAsia="Calibri" w:cstheme="minorHAnsi"/>
          <w:sz w:val="24"/>
          <w:szCs w:val="24"/>
        </w:rPr>
        <w:t>: Attended the 2</w:t>
      </w:r>
      <w:r w:rsidRPr="00257D3B">
        <w:rPr>
          <w:rFonts w:eastAsia="Calibri" w:cstheme="minorHAnsi"/>
          <w:sz w:val="24"/>
          <w:szCs w:val="24"/>
          <w:vertAlign w:val="superscript"/>
        </w:rPr>
        <w:t>nd</w:t>
      </w:r>
      <w:r w:rsidRPr="00257D3B">
        <w:rPr>
          <w:rFonts w:eastAsia="Calibri" w:cstheme="minorHAnsi"/>
          <w:sz w:val="24"/>
          <w:szCs w:val="24"/>
        </w:rPr>
        <w:t xml:space="preserve"> edition of the Africa</w:t>
      </w:r>
      <w:r w:rsidRPr="00257D3B">
        <w:rPr>
          <w:rFonts w:eastAsia="Calibri" w:cstheme="minorHAnsi"/>
          <w:b/>
          <w:sz w:val="24"/>
          <w:szCs w:val="24"/>
        </w:rPr>
        <w:t xml:space="preserve"> </w:t>
      </w:r>
      <w:r w:rsidRPr="00257D3B">
        <w:rPr>
          <w:rFonts w:eastAsia="Calibri" w:cstheme="minorHAnsi"/>
          <w:sz w:val="24"/>
          <w:szCs w:val="24"/>
        </w:rPr>
        <w:t>Healthcare summit In Nairobi Kenya</w:t>
      </w:r>
    </w:p>
    <w:p w:rsidR="004E60DD" w:rsidRPr="00257D3B" w:rsidRDefault="004E60DD" w:rsidP="004E60DD">
      <w:pPr>
        <w:spacing w:after="0" w:line="240" w:lineRule="auto"/>
        <w:jc w:val="both"/>
        <w:rPr>
          <w:rFonts w:eastAsia="Calibri" w:cstheme="minorHAnsi"/>
          <w:sz w:val="24"/>
          <w:szCs w:val="24"/>
        </w:rPr>
      </w:pPr>
      <w:r w:rsidRPr="00257D3B">
        <w:rPr>
          <w:rFonts w:eastAsia="Calibri" w:cstheme="minorHAnsi"/>
          <w:color w:val="1F4E79" w:themeColor="accent1" w:themeShade="80"/>
          <w:sz w:val="24"/>
          <w:szCs w:val="24"/>
        </w:rPr>
        <w:t>4. June 2018</w:t>
      </w:r>
      <w:r w:rsidRPr="00257D3B">
        <w:rPr>
          <w:rFonts w:eastAsia="Calibri" w:cstheme="minorHAnsi"/>
          <w:b/>
          <w:sz w:val="24"/>
          <w:szCs w:val="24"/>
        </w:rPr>
        <w:t>:</w:t>
      </w:r>
      <w:r w:rsidRPr="00257D3B">
        <w:rPr>
          <w:rFonts w:eastAsia="Calibri" w:cstheme="minorHAnsi"/>
          <w:sz w:val="24"/>
          <w:szCs w:val="24"/>
        </w:rPr>
        <w:t xml:space="preserve"> Representing the Karen hospital at the Africa Healthcare summit In Nairobi Kenya </w:t>
      </w:r>
    </w:p>
    <w:p w:rsidR="004E60DD" w:rsidRPr="00257D3B" w:rsidRDefault="004E60DD" w:rsidP="004E60DD">
      <w:pPr>
        <w:spacing w:after="0" w:line="240" w:lineRule="auto"/>
        <w:jc w:val="both"/>
        <w:rPr>
          <w:rFonts w:eastAsia="Calibri" w:cstheme="minorHAnsi"/>
          <w:b/>
          <w:sz w:val="24"/>
          <w:szCs w:val="24"/>
        </w:rPr>
      </w:pPr>
    </w:p>
    <w:p w:rsidR="004E60DD" w:rsidRPr="00257D3B" w:rsidRDefault="004E60DD" w:rsidP="004E60DD">
      <w:pPr>
        <w:spacing w:after="0" w:line="240" w:lineRule="auto"/>
        <w:ind w:right="113"/>
        <w:jc w:val="both"/>
        <w:rPr>
          <w:rFonts w:eastAsia="Calibri" w:cstheme="minorHAnsi"/>
          <w:b/>
          <w:color w:val="1F4E79" w:themeColor="accent1" w:themeShade="80"/>
          <w:sz w:val="24"/>
          <w:szCs w:val="24"/>
        </w:rPr>
      </w:pPr>
      <w:permStart w:id="981619565" w:edGrp="everyone"/>
      <w:permEnd w:id="981619565"/>
      <w:r w:rsidRPr="00257D3B">
        <w:rPr>
          <w:rFonts w:eastAsia="Calibri" w:cstheme="minorHAnsi"/>
          <w:b/>
          <w:color w:val="1F4E79" w:themeColor="accent1" w:themeShade="80"/>
          <w:sz w:val="24"/>
          <w:szCs w:val="24"/>
        </w:rPr>
        <w:t>AWARDS/GRANTS</w:t>
      </w:r>
    </w:p>
    <w:p w:rsidR="004E60DD" w:rsidRPr="00257D3B" w:rsidRDefault="004E60DD" w:rsidP="004E60DD">
      <w:pPr>
        <w:spacing w:line="0" w:lineRule="atLeast"/>
        <w:jc w:val="both"/>
        <w:rPr>
          <w:rFonts w:eastAsia="Times New Roman" w:cstheme="minorHAnsi"/>
          <w:sz w:val="24"/>
          <w:szCs w:val="24"/>
        </w:rPr>
      </w:pPr>
      <w:r w:rsidRPr="00257D3B">
        <w:rPr>
          <w:rFonts w:eastAsia="Arial" w:cstheme="minorHAnsi"/>
          <w:sz w:val="24"/>
          <w:szCs w:val="24"/>
        </w:rPr>
        <w:t>1. Common wealth scholarship for fully funded Masters in Family Medicine (2018)</w:t>
      </w:r>
    </w:p>
    <w:p w:rsidR="004E60DD" w:rsidRPr="00257D3B" w:rsidRDefault="004E60DD" w:rsidP="004E60DD">
      <w:pPr>
        <w:spacing w:line="0" w:lineRule="atLeast"/>
        <w:jc w:val="both"/>
        <w:rPr>
          <w:rFonts w:eastAsia="Times New Roman" w:cstheme="minorHAnsi"/>
          <w:sz w:val="24"/>
          <w:szCs w:val="24"/>
        </w:rPr>
      </w:pPr>
      <w:r w:rsidRPr="00257D3B">
        <w:rPr>
          <w:rFonts w:eastAsia="Arial" w:cstheme="minorHAnsi"/>
          <w:sz w:val="24"/>
          <w:szCs w:val="24"/>
        </w:rPr>
        <w:t>2. Kenyatta National Hospital Research funding on HIV and psychoactive substance use (2014)</w:t>
      </w:r>
    </w:p>
    <w:p w:rsidR="004E60DD" w:rsidRPr="00257D3B" w:rsidRDefault="004E60DD" w:rsidP="004E60DD">
      <w:pPr>
        <w:spacing w:line="0" w:lineRule="atLeast"/>
        <w:jc w:val="both"/>
        <w:rPr>
          <w:rFonts w:eastAsia="Arial" w:cstheme="minorHAnsi"/>
          <w:sz w:val="24"/>
          <w:szCs w:val="24"/>
        </w:rPr>
      </w:pPr>
      <w:r w:rsidRPr="00257D3B">
        <w:rPr>
          <w:rFonts w:eastAsia="Arial" w:cstheme="minorHAnsi"/>
          <w:sz w:val="24"/>
          <w:szCs w:val="24"/>
        </w:rPr>
        <w:t>3. Kenyatta National Hospital Research funding on GBV and psychoactive substance use (2013)</w:t>
      </w:r>
    </w:p>
    <w:p w:rsidR="004E60DD" w:rsidRPr="00257D3B" w:rsidRDefault="004E60DD" w:rsidP="004E60DD">
      <w:pPr>
        <w:spacing w:after="0" w:line="240" w:lineRule="auto"/>
        <w:ind w:right="113"/>
        <w:jc w:val="both"/>
        <w:rPr>
          <w:rFonts w:eastAsia="Calibri" w:cstheme="minorHAnsi"/>
          <w:b/>
          <w:sz w:val="24"/>
          <w:szCs w:val="24"/>
        </w:rPr>
      </w:pPr>
    </w:p>
    <w:p w:rsidR="004E60DD" w:rsidRPr="00257D3B" w:rsidRDefault="004E60DD" w:rsidP="004E60DD">
      <w:pPr>
        <w:spacing w:after="0" w:line="240" w:lineRule="auto"/>
        <w:ind w:right="113"/>
        <w:jc w:val="both"/>
        <w:rPr>
          <w:rFonts w:eastAsia="Calibri" w:cstheme="minorHAnsi"/>
          <w:b/>
          <w:i/>
          <w:color w:val="1F4E79" w:themeColor="accent1" w:themeShade="80"/>
          <w:sz w:val="24"/>
          <w:szCs w:val="24"/>
        </w:rPr>
      </w:pPr>
      <w:r w:rsidRPr="00257D3B">
        <w:rPr>
          <w:rFonts w:eastAsia="Calibri" w:cstheme="minorHAnsi"/>
          <w:b/>
          <w:color w:val="1F4E79" w:themeColor="accent1" w:themeShade="80"/>
          <w:sz w:val="24"/>
          <w:szCs w:val="24"/>
        </w:rPr>
        <w:t>MEMBERSHIPS AND AFFILIATIONS</w:t>
      </w:r>
    </w:p>
    <w:p w:rsidR="004E60DD" w:rsidRPr="00257D3B" w:rsidRDefault="004E60DD" w:rsidP="004E60DD">
      <w:pPr>
        <w:spacing w:after="0" w:line="240" w:lineRule="auto"/>
        <w:ind w:right="113"/>
        <w:jc w:val="both"/>
        <w:rPr>
          <w:rFonts w:eastAsia="Calibri" w:cstheme="minorHAnsi"/>
          <w:sz w:val="24"/>
          <w:szCs w:val="24"/>
        </w:rPr>
      </w:pPr>
      <w:r w:rsidRPr="00257D3B">
        <w:rPr>
          <w:rFonts w:eastAsia="Calibri" w:cstheme="minorHAnsi"/>
          <w:sz w:val="24"/>
          <w:szCs w:val="24"/>
        </w:rPr>
        <w:t>Kenya medical association; Kenya Association of Family Physicians; Kenya Red Cross Society; Kenya Medical Practitioners and Dentists’ Council, Health Systems Management Association of Kenya; Emergency medicine Kenya foundation; Social Enterprises Society of Kenya</w:t>
      </w:r>
    </w:p>
    <w:p w:rsidR="004E60DD" w:rsidRPr="00257D3B" w:rsidRDefault="004E60DD" w:rsidP="004E60DD">
      <w:pPr>
        <w:spacing w:after="0" w:line="240" w:lineRule="auto"/>
        <w:ind w:right="113"/>
        <w:jc w:val="both"/>
        <w:rPr>
          <w:rFonts w:eastAsia="Calibri" w:cstheme="minorHAnsi"/>
          <w:sz w:val="24"/>
          <w:szCs w:val="24"/>
        </w:rPr>
      </w:pPr>
    </w:p>
    <w:p w:rsidR="004E60DD" w:rsidRDefault="004E60DD" w:rsidP="004E60DD">
      <w:pPr>
        <w:spacing w:after="0" w:line="240" w:lineRule="auto"/>
        <w:jc w:val="both"/>
        <w:rPr>
          <w:rFonts w:eastAsia="Calibri" w:cstheme="minorHAnsi"/>
          <w:b/>
          <w:sz w:val="24"/>
          <w:szCs w:val="24"/>
        </w:rPr>
      </w:pPr>
    </w:p>
    <w:p w:rsidR="004E60DD" w:rsidRPr="00257D3B" w:rsidRDefault="004E60DD" w:rsidP="004E60DD">
      <w:pPr>
        <w:spacing w:after="0" w:line="240" w:lineRule="auto"/>
        <w:jc w:val="both"/>
        <w:rPr>
          <w:rFonts w:eastAsia="Calibri" w:cstheme="minorHAnsi"/>
          <w:color w:val="000000" w:themeColor="text1"/>
          <w:sz w:val="24"/>
          <w:szCs w:val="24"/>
        </w:rPr>
      </w:pPr>
      <w:bookmarkStart w:id="2" w:name="_GoBack"/>
      <w:bookmarkEnd w:id="2"/>
    </w:p>
    <w:p w:rsidR="004E60DD" w:rsidRPr="00257D3B" w:rsidRDefault="004E60DD" w:rsidP="004E60DD">
      <w:pPr>
        <w:spacing w:after="0" w:line="240" w:lineRule="auto"/>
        <w:ind w:left="720" w:firstLine="720"/>
        <w:jc w:val="both"/>
        <w:rPr>
          <w:rFonts w:eastAsia="Calibri" w:cstheme="minorHAnsi"/>
          <w:color w:val="000000" w:themeColor="text1"/>
          <w:sz w:val="24"/>
          <w:szCs w:val="24"/>
        </w:rPr>
      </w:pPr>
    </w:p>
    <w:p w:rsidR="004E60DD" w:rsidRPr="00257D3B" w:rsidRDefault="004E60DD" w:rsidP="004E60DD">
      <w:pPr>
        <w:spacing w:after="0" w:line="240" w:lineRule="auto"/>
        <w:jc w:val="both"/>
        <w:rPr>
          <w:rFonts w:eastAsia="Calibri" w:cstheme="minorHAnsi"/>
          <w:color w:val="000000" w:themeColor="text1"/>
          <w:sz w:val="24"/>
          <w:szCs w:val="24"/>
        </w:rPr>
      </w:pPr>
    </w:p>
    <w:bookmarkEnd w:id="0"/>
    <w:p w:rsidR="004E60DD" w:rsidRPr="00257D3B" w:rsidRDefault="004E60DD" w:rsidP="004E60DD">
      <w:pPr>
        <w:rPr>
          <w:rFonts w:cstheme="minorHAnsi"/>
          <w:sz w:val="24"/>
          <w:szCs w:val="24"/>
        </w:rPr>
      </w:pPr>
    </w:p>
    <w:p w:rsidR="002B12AC" w:rsidRPr="004E60DD" w:rsidRDefault="002B12AC" w:rsidP="004E60DD"/>
    <w:sectPr w:rsidR="002B12AC" w:rsidRPr="004E60DD" w:rsidSect="0002323A">
      <w:headerReference w:type="default" r:id="rId12"/>
      <w:footerReference w:type="default" r:id="rId13"/>
      <w:pgSz w:w="11906" w:h="16838"/>
      <w:pgMar w:top="720" w:right="720" w:bottom="720" w:left="720"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F5" w:rsidRDefault="005408F5" w:rsidP="007F5146">
      <w:pPr>
        <w:spacing w:after="0" w:line="240" w:lineRule="auto"/>
      </w:pPr>
      <w:r>
        <w:separator/>
      </w:r>
    </w:p>
  </w:endnote>
  <w:endnote w:type="continuationSeparator" w:id="0">
    <w:p w:rsidR="005408F5" w:rsidRDefault="005408F5" w:rsidP="007F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16166"/>
      <w:docPartObj>
        <w:docPartGallery w:val="Page Numbers (Bottom of Page)"/>
        <w:docPartUnique/>
      </w:docPartObj>
    </w:sdtPr>
    <w:sdtEndPr>
      <w:rPr>
        <w:noProof/>
      </w:rPr>
    </w:sdtEndPr>
    <w:sdtContent>
      <w:p w:rsidR="00EC0A89" w:rsidRDefault="00D907EB">
        <w:pPr>
          <w:pStyle w:val="Footer"/>
          <w:jc w:val="right"/>
        </w:pPr>
        <w:r>
          <w:fldChar w:fldCharType="begin"/>
        </w:r>
        <w:r>
          <w:instrText xml:space="preserve"> PAGE   \* MERGEFORMAT </w:instrText>
        </w:r>
        <w:r>
          <w:fldChar w:fldCharType="separate"/>
        </w:r>
        <w:r w:rsidR="004E60DD">
          <w:rPr>
            <w:noProof/>
          </w:rPr>
          <w:t>2</w:t>
        </w:r>
        <w:r>
          <w:rPr>
            <w:noProof/>
          </w:rPr>
          <w:fldChar w:fldCharType="end"/>
        </w:r>
      </w:p>
    </w:sdtContent>
  </w:sdt>
  <w:p w:rsidR="00EC0A89" w:rsidRDefault="005408F5">
    <w:pPr>
      <w:pStyle w:val="Footer"/>
    </w:pPr>
  </w:p>
  <w:p w:rsidR="00A40125" w:rsidRDefault="005408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F5" w:rsidRDefault="005408F5" w:rsidP="007F5146">
      <w:pPr>
        <w:spacing w:after="0" w:line="240" w:lineRule="auto"/>
      </w:pPr>
      <w:r>
        <w:separator/>
      </w:r>
    </w:p>
  </w:footnote>
  <w:footnote w:type="continuationSeparator" w:id="0">
    <w:p w:rsidR="005408F5" w:rsidRDefault="005408F5" w:rsidP="007F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3A" w:rsidRDefault="00D907EB">
    <w:pPr>
      <w:pStyle w:val="Header"/>
    </w:pPr>
    <w:r>
      <w:rPr>
        <w:noProof/>
      </w:rPr>
      <mc:AlternateContent>
        <mc:Choice Requires="wps">
          <w:drawing>
            <wp:anchor distT="0" distB="0" distL="118745" distR="118745" simplePos="0" relativeHeight="251659264" behindDoc="1" locked="0" layoutInCell="1" allowOverlap="0" wp14:anchorId="7CB817E0" wp14:editId="3D78E9A8">
              <wp:simplePos x="0" y="0"/>
              <wp:positionH relativeFrom="page">
                <wp:posOffset>-400050</wp:posOffset>
              </wp:positionH>
              <wp:positionV relativeFrom="page">
                <wp:posOffset>200026</wp:posOffset>
              </wp:positionV>
              <wp:extent cx="7962900" cy="742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962900" cy="742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3" w:name="_Hlk534283114"/>
                        <w:bookmarkStart w:id="4" w:name="_Hlk534283115"/>
                        <w:p w:rsidR="0002323A" w:rsidRDefault="005408F5" w:rsidP="0002323A">
                          <w:pPr>
                            <w:pStyle w:val="Header"/>
                            <w:jc w:val="center"/>
                            <w:rPr>
                              <w:caps/>
                              <w:color w:val="FFFFFF" w:themeColor="background1"/>
                            </w:rPr>
                          </w:pPr>
                          <w:sdt>
                            <w:sdtPr>
                              <w:rPr>
                                <w:rFonts w:ascii="Calibri" w:eastAsia="Calibri" w:hAnsi="Calibri" w:cs="Calibri"/>
                                <w:b/>
                                <w:sz w:val="24"/>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907EB">
                                <w:rPr>
                                  <w:rFonts w:ascii="Calibri" w:eastAsia="Calibri" w:hAnsi="Calibri" w:cs="Calibri"/>
                                  <w:b/>
                                  <w:sz w:val="24"/>
                                </w:rPr>
                                <w:t xml:space="preserve">     </w:t>
                              </w:r>
                            </w:sdtContent>
                          </w:sdt>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B817E0" id="Rectangle 197" o:spid="_x0000_s1026" style="position:absolute;margin-left:-31.5pt;margin-top:15.75pt;width:627pt;height:58.5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" o:allowoverlap="f" fillcolor="#5b9bd5 [3204]" stroked="f" strokeweight="1pt">
              <v:textbox>
                <w:txbxContent>
                  <w:bookmarkStart w:id="5" w:name="_Hlk534283114"/>
                  <w:bookmarkStart w:id="6" w:name="_Hlk534283115"/>
                  <w:p w:rsidR="0002323A" w:rsidRDefault="005408F5" w:rsidP="0002323A">
                    <w:pPr>
                      <w:pStyle w:val="Header"/>
                      <w:jc w:val="center"/>
                      <w:rPr>
                        <w:caps/>
                        <w:color w:val="FFFFFF" w:themeColor="background1"/>
                      </w:rPr>
                    </w:pPr>
                    <w:sdt>
                      <w:sdtPr>
                        <w:rPr>
                          <w:rFonts w:ascii="Calibri" w:eastAsia="Calibri" w:hAnsi="Calibri" w:cs="Calibri"/>
                          <w:b/>
                          <w:sz w:val="24"/>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907EB">
                          <w:rPr>
                            <w:rFonts w:ascii="Calibri" w:eastAsia="Calibri" w:hAnsi="Calibri" w:cs="Calibri"/>
                            <w:b/>
                            <w:sz w:val="24"/>
                          </w:rPr>
                          <w:t xml:space="preserve">     </w:t>
                        </w:r>
                      </w:sdtContent>
                    </w:sdt>
                    <w:bookmarkEnd w:id="5"/>
                    <w:bookmarkEnd w:id="6"/>
                  </w:p>
                </w:txbxContent>
              </v:textbox>
              <w10:wrap type="square" anchorx="page" anchory="page"/>
            </v:rect>
          </w:pict>
        </mc:Fallback>
      </mc:AlternateContent>
    </w:r>
  </w:p>
  <w:p w:rsidR="00A40125" w:rsidRDefault="005408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4F5"/>
    <w:multiLevelType w:val="hybridMultilevel"/>
    <w:tmpl w:val="FA58B0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7E19C5"/>
    <w:multiLevelType w:val="hybridMultilevel"/>
    <w:tmpl w:val="C58299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324DE"/>
    <w:multiLevelType w:val="hybridMultilevel"/>
    <w:tmpl w:val="489AB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86472"/>
    <w:multiLevelType w:val="hybridMultilevel"/>
    <w:tmpl w:val="8C16AB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0C0A"/>
    <w:multiLevelType w:val="hybridMultilevel"/>
    <w:tmpl w:val="19264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329B6"/>
    <w:multiLevelType w:val="hybridMultilevel"/>
    <w:tmpl w:val="E5DA5E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85F0E"/>
    <w:multiLevelType w:val="hybridMultilevel"/>
    <w:tmpl w:val="A1D6F9E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A41125D"/>
    <w:multiLevelType w:val="hybridMultilevel"/>
    <w:tmpl w:val="64A482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349B3"/>
    <w:multiLevelType w:val="hybridMultilevel"/>
    <w:tmpl w:val="43CEB7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69688A"/>
    <w:multiLevelType w:val="hybridMultilevel"/>
    <w:tmpl w:val="89D06DEC"/>
    <w:lvl w:ilvl="0" w:tplc="08090005">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770667B3"/>
    <w:multiLevelType w:val="hybridMultilevel"/>
    <w:tmpl w:val="B5A2A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63F01"/>
    <w:multiLevelType w:val="hybridMultilevel"/>
    <w:tmpl w:val="9D4009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260406"/>
    <w:multiLevelType w:val="hybridMultilevel"/>
    <w:tmpl w:val="69F0B9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AB5F5C"/>
    <w:multiLevelType w:val="hybridMultilevel"/>
    <w:tmpl w:val="BD3AE15C"/>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0"/>
  </w:num>
  <w:num w:numId="2">
    <w:abstractNumId w:val="13"/>
  </w:num>
  <w:num w:numId="3">
    <w:abstractNumId w:val="3"/>
  </w:num>
  <w:num w:numId="4">
    <w:abstractNumId w:val="7"/>
  </w:num>
  <w:num w:numId="5">
    <w:abstractNumId w:val="4"/>
  </w:num>
  <w:num w:numId="6">
    <w:abstractNumId w:val="2"/>
  </w:num>
  <w:num w:numId="7">
    <w:abstractNumId w:val="12"/>
  </w:num>
  <w:num w:numId="8">
    <w:abstractNumId w:val="5"/>
  </w:num>
  <w:num w:numId="9">
    <w:abstractNumId w:val="1"/>
  </w:num>
  <w:num w:numId="10">
    <w:abstractNumId w:val="8"/>
  </w:num>
  <w:num w:numId="11">
    <w:abstractNumId w:val="9"/>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46"/>
    <w:rsid w:val="002B12AC"/>
    <w:rsid w:val="004E60DD"/>
    <w:rsid w:val="005408F5"/>
    <w:rsid w:val="007F5146"/>
    <w:rsid w:val="00D9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06C18-B54E-4603-9E2C-FDA6F68F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46"/>
    <w:pPr>
      <w:spacing w:after="200" w:line="288" w:lineRule="auto"/>
    </w:pPr>
    <w:rPr>
      <w:rFonts w:eastAsiaTheme="minorEastAsia"/>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146"/>
    <w:rPr>
      <w:color w:val="0563C1" w:themeColor="hyperlink"/>
      <w:u w:val="single"/>
    </w:rPr>
  </w:style>
  <w:style w:type="paragraph" w:styleId="ListParagraph">
    <w:name w:val="List Paragraph"/>
    <w:basedOn w:val="Normal"/>
    <w:uiPriority w:val="34"/>
    <w:qFormat/>
    <w:rsid w:val="007F5146"/>
    <w:pPr>
      <w:ind w:left="720"/>
      <w:contextualSpacing/>
    </w:pPr>
  </w:style>
  <w:style w:type="paragraph" w:styleId="Header">
    <w:name w:val="header"/>
    <w:basedOn w:val="Normal"/>
    <w:link w:val="HeaderChar"/>
    <w:uiPriority w:val="99"/>
    <w:unhideWhenUsed/>
    <w:rsid w:val="007F5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146"/>
    <w:rPr>
      <w:rFonts w:eastAsiaTheme="minorEastAsia"/>
      <w:sz w:val="21"/>
      <w:szCs w:val="21"/>
      <w:lang w:eastAsia="en-GB"/>
    </w:rPr>
  </w:style>
  <w:style w:type="paragraph" w:styleId="Footer">
    <w:name w:val="footer"/>
    <w:basedOn w:val="Normal"/>
    <w:link w:val="FooterChar"/>
    <w:uiPriority w:val="99"/>
    <w:unhideWhenUsed/>
    <w:rsid w:val="007F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146"/>
    <w:rPr>
      <w:rFonts w:eastAsiaTheme="minorEastAsia"/>
      <w:sz w:val="21"/>
      <w:szCs w:val="21"/>
      <w:lang w:eastAsia="en-GB"/>
    </w:rPr>
  </w:style>
  <w:style w:type="table" w:styleId="TableGrid">
    <w:name w:val="Table Grid"/>
    <w:basedOn w:val="TableNormal"/>
    <w:uiPriority w:val="39"/>
    <w:rsid w:val="007F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gh.org/documents/issue202002/jogh-10-02038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rp.org/html/7-1430327_27694.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estonemedical.org/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berkeley.edu/wp-content/uploads/2015/10/Kenya_National-Health-Sector-SOPs-on-Mgmt-of-SV-in-Kenya_2014.pdf" TargetMode="External"/><Relationship Id="rId4" Type="http://schemas.openxmlformats.org/officeDocument/2006/relationships/webSettings" Target="webSettings.xml"/><Relationship Id="rId9" Type="http://schemas.openxmlformats.org/officeDocument/2006/relationships/hyperlink" Target="http://www.ijiras.com/2018/Vol_5-Issue_9/paper_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jeldah mokeira</dc:creator>
  <cp:keywords/>
  <dc:description/>
  <cp:lastModifiedBy>jeldah mokeira</cp:lastModifiedBy>
  <cp:revision>2</cp:revision>
  <dcterms:created xsi:type="dcterms:W3CDTF">2021-02-22T20:26:00Z</dcterms:created>
  <dcterms:modified xsi:type="dcterms:W3CDTF">2021-02-22T20:50:00Z</dcterms:modified>
</cp:coreProperties>
</file>